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DF" w:rsidRDefault="00CE2B1E" w:rsidP="00CE2B1E">
      <w:pPr>
        <w:spacing w:after="0"/>
        <w:jc w:val="center"/>
        <w:rPr>
          <w:b/>
        </w:rPr>
      </w:pPr>
      <w:r w:rsidRPr="00CE2B1E">
        <w:rPr>
          <w:b/>
        </w:rPr>
        <w:t>Phụ lục 01</w:t>
      </w:r>
    </w:p>
    <w:p w:rsidR="00CE2B1E" w:rsidRDefault="00CE2B1E" w:rsidP="00CA77A6">
      <w:pPr>
        <w:spacing w:after="0"/>
        <w:ind w:left="851" w:right="850"/>
        <w:jc w:val="center"/>
        <w:rPr>
          <w:b/>
        </w:rPr>
      </w:pPr>
      <w:r>
        <w:rPr>
          <w:b/>
        </w:rPr>
        <w:t>Tiêu chuẩn, định mức sử dụng xe ô tô chuyên dùng trong lĩnh vực y tế trang bị cho các cơ quan, tổ chức, đơn vị thuộc phạm vi quản lý của tỉnh Trà Vinh (Chủng loại: Xe ô t</w:t>
      </w:r>
      <w:r w:rsidRPr="007677CC">
        <w:rPr>
          <w:b/>
        </w:rPr>
        <w:t>ô</w:t>
      </w:r>
      <w:r>
        <w:rPr>
          <w:b/>
        </w:rPr>
        <w:t xml:space="preserve"> cứu thương)</w:t>
      </w:r>
    </w:p>
    <w:p w:rsidR="00CA77A6" w:rsidRPr="00D45592" w:rsidRDefault="00CA77A6" w:rsidP="00D45592">
      <w:pPr>
        <w:spacing w:after="0"/>
        <w:ind w:right="-1"/>
        <w:jc w:val="center"/>
        <w:rPr>
          <w:i/>
          <w:spacing w:val="-2"/>
        </w:rPr>
      </w:pPr>
      <w:r w:rsidRPr="00D45592">
        <w:rPr>
          <w:i/>
          <w:spacing w:val="-2"/>
        </w:rPr>
        <w:t>(Kèm theo Quyết định số</w:t>
      </w:r>
      <w:r w:rsidR="0061249C" w:rsidRPr="00D45592">
        <w:rPr>
          <w:i/>
          <w:spacing w:val="-2"/>
        </w:rPr>
        <w:t xml:space="preserve"> </w:t>
      </w:r>
      <w:r w:rsidR="00D45592" w:rsidRPr="00D45592">
        <w:rPr>
          <w:i/>
          <w:spacing w:val="-2"/>
        </w:rPr>
        <w:t>...</w:t>
      </w:r>
      <w:r w:rsidRPr="00D45592">
        <w:rPr>
          <w:i/>
          <w:spacing w:val="-2"/>
        </w:rPr>
        <w:t>/</w:t>
      </w:r>
      <w:r w:rsidR="004B0132">
        <w:rPr>
          <w:i/>
          <w:spacing w:val="-2"/>
        </w:rPr>
        <w:t>.../</w:t>
      </w:r>
      <w:r w:rsidR="00D45592" w:rsidRPr="00D45592">
        <w:rPr>
          <w:i/>
          <w:spacing w:val="-2"/>
        </w:rPr>
        <w:t>QĐ-UBND ngày...tháng</w:t>
      </w:r>
      <w:r w:rsidRPr="00D45592">
        <w:rPr>
          <w:i/>
          <w:spacing w:val="-2"/>
        </w:rPr>
        <w:t>...</w:t>
      </w:r>
      <w:r w:rsidR="00D45592" w:rsidRPr="00D45592">
        <w:rPr>
          <w:i/>
          <w:spacing w:val="-2"/>
        </w:rPr>
        <w:t>năm 20...</w:t>
      </w:r>
      <w:r w:rsidRPr="00D45592">
        <w:rPr>
          <w:i/>
          <w:spacing w:val="-2"/>
        </w:rPr>
        <w:t xml:space="preserve">của </w:t>
      </w:r>
      <w:r w:rsidR="00D45592" w:rsidRPr="00D45592">
        <w:rPr>
          <w:i/>
          <w:spacing w:val="-2"/>
        </w:rPr>
        <w:t xml:space="preserve">UBND </w:t>
      </w:r>
      <w:r w:rsidRPr="00D45592">
        <w:rPr>
          <w:i/>
          <w:spacing w:val="-2"/>
        </w:rPr>
        <w:t>tỉnh)</w:t>
      </w:r>
    </w:p>
    <w:p w:rsidR="00CA77A6" w:rsidRDefault="00CA77A6" w:rsidP="00D45592">
      <w:pPr>
        <w:spacing w:before="20" w:after="20"/>
        <w:ind w:right="-1"/>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2052955</wp:posOffset>
                </wp:positionH>
                <wp:positionV relativeFrom="paragraph">
                  <wp:posOffset>21590</wp:posOffset>
                </wp:positionV>
                <wp:extent cx="1838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6E0B3B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65pt,1.7pt" to="306.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TtgEAAMMDAAAOAAAAZHJzL2Uyb0RvYy54bWysU8GOEzEMvSPxD1HudKZdga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MCzkyIozyN6zKTs&#10;YcxihyGwgEhiWXQ6xdRx+C7s6eqluKdCejLky5fpiKlqe561hSkLzZfL9d36bvVWCn17a56BkVL+&#10;AOhFOfTS2VBoq04dP6bMxTj0FsJOaeRSup7y2UEJduELGKZSilV0XSLYORJHxeNXWkPIlQrnq9EF&#10;ZqxzM7D9M/AaX6BQF+xvwDOiVsaQZ7C3Ael31fN0a9lc4m8KXHgXCZ5wONehVGl4U6pi160uq/iz&#10;X+HP/972BwAAAP//AwBQSwMEFAAGAAgAAAAhAKee6ZveAAAABwEAAA8AAABkcnMvZG93bnJldi54&#10;bWxMj8FOwzAQRO9I/IO1SFwQdZq0VZXGqQCp6gEQouED3HibRMTrKHbSlK9n4QK3Hc1o9k22nWwr&#10;Rux940jBfBaBQCqdaahS8FHs7tcgfNBkdOsIFVzQwza/vsp0atyZ3nE8hEpwCflUK6hD6FIpfVmj&#10;1X7mOiT2Tq63OrDsK2l6feZy28o4ilbS6ob4Q607fKqx/DwMVsF+94jPy8tQLcxyX9yNxcvr19ta&#10;qdub6WEDIuAU/sLwg8/okDPT0Q1kvGgVJHGScJSPBQj2V/OYpxx/tcwz+Z8//wYAAP//AwBQSwEC&#10;LQAUAAYACAAAACEAtoM4kv4AAADhAQAAEwAAAAAAAAAAAAAAAAAAAAAAW0NvbnRlbnRfVHlwZXNd&#10;LnhtbFBLAQItABQABgAIAAAAIQA4/SH/1gAAAJQBAAALAAAAAAAAAAAAAAAAAC8BAABfcmVscy8u&#10;cmVsc1BLAQItABQABgAIAAAAIQCN/DCTtgEAAMMDAAAOAAAAAAAAAAAAAAAAAC4CAABkcnMvZTJv&#10;RG9jLnhtbFBLAQItABQABgAIAAAAIQCnnumb3gAAAAcBAAAPAAAAAAAAAAAAAAAAABAEAABkcnMv&#10;ZG93bnJldi54bWxQSwUGAAAAAAQABADzAAAAGwUAAAAA&#10;" strokecolor="#4579b8 [3044]"/>
            </w:pict>
          </mc:Fallback>
        </mc:AlternateContent>
      </w:r>
    </w:p>
    <w:tbl>
      <w:tblPr>
        <w:tblStyle w:val="TableGrid"/>
        <w:tblW w:w="0" w:type="auto"/>
        <w:tblInd w:w="108" w:type="dxa"/>
        <w:tblLook w:val="04A0" w:firstRow="1" w:lastRow="0" w:firstColumn="1" w:lastColumn="0" w:noHBand="0" w:noVBand="1"/>
      </w:tblPr>
      <w:tblGrid>
        <w:gridCol w:w="698"/>
        <w:gridCol w:w="2582"/>
        <w:gridCol w:w="2390"/>
        <w:gridCol w:w="1276"/>
        <w:gridCol w:w="2410"/>
      </w:tblGrid>
      <w:tr w:rsidR="0061249C" w:rsidRPr="0061249C" w:rsidTr="00875184">
        <w:tc>
          <w:tcPr>
            <w:tcW w:w="698" w:type="dxa"/>
            <w:vAlign w:val="center"/>
          </w:tcPr>
          <w:p w:rsidR="0061249C" w:rsidRPr="0061249C" w:rsidRDefault="0061249C" w:rsidP="00D45592">
            <w:pPr>
              <w:spacing w:before="20" w:after="20"/>
              <w:jc w:val="center"/>
              <w:rPr>
                <w:b/>
              </w:rPr>
            </w:pPr>
            <w:r w:rsidRPr="0061249C">
              <w:rPr>
                <w:b/>
              </w:rPr>
              <w:t>Stt</w:t>
            </w:r>
          </w:p>
        </w:tc>
        <w:tc>
          <w:tcPr>
            <w:tcW w:w="2582" w:type="dxa"/>
            <w:vAlign w:val="center"/>
          </w:tcPr>
          <w:p w:rsidR="0061249C" w:rsidRPr="0061249C" w:rsidRDefault="0061249C" w:rsidP="00D45592">
            <w:pPr>
              <w:spacing w:before="20" w:after="20"/>
              <w:jc w:val="center"/>
              <w:rPr>
                <w:b/>
              </w:rPr>
            </w:pPr>
            <w:r w:rsidRPr="0061249C">
              <w:rPr>
                <w:b/>
              </w:rPr>
              <w:t>Đối tượng sử dụng</w:t>
            </w:r>
          </w:p>
        </w:tc>
        <w:tc>
          <w:tcPr>
            <w:tcW w:w="2390" w:type="dxa"/>
            <w:vAlign w:val="center"/>
          </w:tcPr>
          <w:p w:rsidR="0061249C" w:rsidRPr="0061249C" w:rsidRDefault="0061249C" w:rsidP="00D45592">
            <w:pPr>
              <w:spacing w:before="20" w:after="20"/>
              <w:jc w:val="center"/>
              <w:rPr>
                <w:b/>
              </w:rPr>
            </w:pPr>
            <w:r w:rsidRPr="0061249C">
              <w:rPr>
                <w:b/>
              </w:rPr>
              <w:t>Chủng loại</w:t>
            </w:r>
          </w:p>
        </w:tc>
        <w:tc>
          <w:tcPr>
            <w:tcW w:w="1276" w:type="dxa"/>
            <w:vAlign w:val="center"/>
          </w:tcPr>
          <w:p w:rsidR="0061249C" w:rsidRPr="0061249C" w:rsidRDefault="0061249C" w:rsidP="00D45592">
            <w:pPr>
              <w:spacing w:before="20" w:after="20"/>
              <w:jc w:val="center"/>
              <w:rPr>
                <w:b/>
              </w:rPr>
            </w:pPr>
            <w:r w:rsidRPr="0061249C">
              <w:rPr>
                <w:b/>
              </w:rPr>
              <w:t>Số lượng</w:t>
            </w:r>
            <w:r w:rsidR="00790930">
              <w:rPr>
                <w:b/>
              </w:rPr>
              <w:t xml:space="preserve"> tối đa</w:t>
            </w:r>
          </w:p>
        </w:tc>
        <w:tc>
          <w:tcPr>
            <w:tcW w:w="2410" w:type="dxa"/>
            <w:vAlign w:val="center"/>
          </w:tcPr>
          <w:p w:rsidR="0061249C" w:rsidRPr="0061249C" w:rsidRDefault="00790930" w:rsidP="00790930">
            <w:pPr>
              <w:spacing w:before="20" w:after="20"/>
              <w:jc w:val="center"/>
              <w:rPr>
                <w:b/>
              </w:rPr>
            </w:pPr>
            <w:r>
              <w:rPr>
                <w:b/>
              </w:rPr>
              <w:t>Đơn giá tối đa</w:t>
            </w:r>
          </w:p>
        </w:tc>
      </w:tr>
      <w:tr w:rsidR="0061249C" w:rsidTr="00875184">
        <w:tc>
          <w:tcPr>
            <w:tcW w:w="9356" w:type="dxa"/>
            <w:gridSpan w:val="5"/>
          </w:tcPr>
          <w:p w:rsidR="0061249C" w:rsidRPr="00D74931" w:rsidRDefault="0061249C" w:rsidP="00D45592">
            <w:pPr>
              <w:spacing w:before="20" w:after="20"/>
              <w:rPr>
                <w:b/>
                <w:i/>
              </w:rPr>
            </w:pPr>
            <w:r w:rsidRPr="00D74931">
              <w:rPr>
                <w:b/>
                <w:i/>
              </w:rPr>
              <w:t>I. Các đơn vị y tế tuyến tỉnh</w:t>
            </w:r>
          </w:p>
        </w:tc>
      </w:tr>
      <w:tr w:rsidR="00875184" w:rsidTr="00FE2159">
        <w:tc>
          <w:tcPr>
            <w:tcW w:w="698" w:type="dxa"/>
            <w:vMerge w:val="restart"/>
            <w:vAlign w:val="center"/>
          </w:tcPr>
          <w:p w:rsidR="00875184" w:rsidRDefault="00875184" w:rsidP="00D45592">
            <w:pPr>
              <w:spacing w:before="20" w:after="20"/>
              <w:jc w:val="center"/>
            </w:pPr>
            <w:r>
              <w:t>1</w:t>
            </w:r>
          </w:p>
        </w:tc>
        <w:tc>
          <w:tcPr>
            <w:tcW w:w="2582" w:type="dxa"/>
            <w:vMerge w:val="restart"/>
            <w:vAlign w:val="center"/>
          </w:tcPr>
          <w:p w:rsidR="00875184" w:rsidRDefault="00875184" w:rsidP="00D45592">
            <w:pPr>
              <w:spacing w:before="20" w:after="20"/>
            </w:pPr>
            <w:r>
              <w:t>Bệnh viện Đa khoa tỉnh Trà Vinh</w:t>
            </w:r>
          </w:p>
        </w:tc>
        <w:tc>
          <w:tcPr>
            <w:tcW w:w="2390" w:type="dxa"/>
            <w:vAlign w:val="center"/>
          </w:tcPr>
          <w:p w:rsidR="00875184" w:rsidRDefault="00875184" w:rsidP="00D45592">
            <w:pPr>
              <w:spacing w:before="20" w:after="20"/>
              <w:jc w:val="center"/>
            </w:pPr>
            <w:r>
              <w:t>Xe ô tô cứu thương</w:t>
            </w:r>
          </w:p>
        </w:tc>
        <w:tc>
          <w:tcPr>
            <w:tcW w:w="1276" w:type="dxa"/>
            <w:vAlign w:val="center"/>
          </w:tcPr>
          <w:p w:rsidR="00875184" w:rsidRDefault="007677CC" w:rsidP="00D45592">
            <w:pPr>
              <w:spacing w:before="20" w:after="20"/>
              <w:jc w:val="center"/>
            </w:pPr>
            <w:r>
              <w:t>0</w:t>
            </w:r>
            <w:r w:rsidR="00875184">
              <w:t>5 xe</w:t>
            </w:r>
          </w:p>
        </w:tc>
        <w:tc>
          <w:tcPr>
            <w:tcW w:w="2410" w:type="dxa"/>
            <w:vAlign w:val="center"/>
          </w:tcPr>
          <w:p w:rsidR="00875184" w:rsidRDefault="00875184" w:rsidP="00D45592">
            <w:pPr>
              <w:spacing w:before="20" w:after="20"/>
              <w:jc w:val="right"/>
            </w:pPr>
            <w:r>
              <w:t>1.500 triệu đồng/xe</w:t>
            </w:r>
          </w:p>
        </w:tc>
      </w:tr>
      <w:tr w:rsidR="00875184" w:rsidTr="00FE2159">
        <w:tc>
          <w:tcPr>
            <w:tcW w:w="698" w:type="dxa"/>
            <w:vMerge/>
            <w:vAlign w:val="center"/>
          </w:tcPr>
          <w:p w:rsidR="00875184" w:rsidRDefault="00875184" w:rsidP="00D45592">
            <w:pPr>
              <w:spacing w:before="20" w:after="20"/>
              <w:jc w:val="center"/>
            </w:pPr>
          </w:p>
        </w:tc>
        <w:tc>
          <w:tcPr>
            <w:tcW w:w="2582" w:type="dxa"/>
            <w:vMerge/>
            <w:vAlign w:val="center"/>
          </w:tcPr>
          <w:p w:rsidR="00875184" w:rsidRDefault="00875184" w:rsidP="00D45592">
            <w:pPr>
              <w:spacing w:before="20" w:after="20"/>
            </w:pPr>
          </w:p>
        </w:tc>
        <w:tc>
          <w:tcPr>
            <w:tcW w:w="2390" w:type="dxa"/>
            <w:vAlign w:val="center"/>
          </w:tcPr>
          <w:p w:rsidR="00875184" w:rsidRDefault="00875184" w:rsidP="00D45592">
            <w:pPr>
              <w:spacing w:before="20" w:after="20"/>
              <w:jc w:val="center"/>
            </w:pPr>
            <w:r>
              <w:t>Xe ô tô cứu thương có kết cấu đặc biệt</w:t>
            </w:r>
          </w:p>
        </w:tc>
        <w:tc>
          <w:tcPr>
            <w:tcW w:w="1276" w:type="dxa"/>
            <w:vAlign w:val="center"/>
          </w:tcPr>
          <w:p w:rsidR="00875184" w:rsidRDefault="007677CC" w:rsidP="00D45592">
            <w:pPr>
              <w:spacing w:before="20" w:after="20"/>
              <w:jc w:val="center"/>
            </w:pPr>
            <w:r>
              <w:t>0</w:t>
            </w:r>
            <w:r w:rsidR="00875184">
              <w:t>1 xe</w:t>
            </w:r>
          </w:p>
        </w:tc>
        <w:tc>
          <w:tcPr>
            <w:tcW w:w="2410" w:type="dxa"/>
            <w:vAlign w:val="center"/>
          </w:tcPr>
          <w:p w:rsidR="00875184" w:rsidRDefault="007E1FF1" w:rsidP="00D45592">
            <w:pPr>
              <w:spacing w:before="20" w:after="20"/>
              <w:jc w:val="right"/>
            </w:pPr>
            <w:r>
              <w:t>3.000 triệu đồng/xe</w:t>
            </w:r>
          </w:p>
        </w:tc>
      </w:tr>
      <w:tr w:rsidR="00875184" w:rsidTr="00FE2159">
        <w:tc>
          <w:tcPr>
            <w:tcW w:w="698" w:type="dxa"/>
            <w:vAlign w:val="center"/>
          </w:tcPr>
          <w:p w:rsidR="00875184" w:rsidRDefault="00875184" w:rsidP="00D45592">
            <w:pPr>
              <w:spacing w:before="20" w:after="20"/>
              <w:jc w:val="center"/>
            </w:pPr>
            <w:r>
              <w:t>2</w:t>
            </w:r>
          </w:p>
        </w:tc>
        <w:tc>
          <w:tcPr>
            <w:tcW w:w="2582" w:type="dxa"/>
            <w:vAlign w:val="center"/>
          </w:tcPr>
          <w:p w:rsidR="00875184" w:rsidRDefault="00875184" w:rsidP="00D45592">
            <w:pPr>
              <w:spacing w:before="20" w:after="20"/>
            </w:pPr>
            <w:r>
              <w:t xml:space="preserve">Bệnh viện Sản </w:t>
            </w:r>
            <w:r w:rsidR="007E1FF1">
              <w:t>-</w:t>
            </w:r>
            <w:r>
              <w:t xml:space="preserve"> Nhi</w:t>
            </w:r>
          </w:p>
        </w:tc>
        <w:tc>
          <w:tcPr>
            <w:tcW w:w="2390" w:type="dxa"/>
            <w:vAlign w:val="center"/>
          </w:tcPr>
          <w:p w:rsidR="00875184" w:rsidRDefault="00875184" w:rsidP="00D45592">
            <w:pPr>
              <w:spacing w:before="20" w:after="20"/>
              <w:jc w:val="center"/>
            </w:pPr>
            <w:r>
              <w:t>Xe ô tô cứu thương</w:t>
            </w:r>
          </w:p>
        </w:tc>
        <w:tc>
          <w:tcPr>
            <w:tcW w:w="1276" w:type="dxa"/>
            <w:vAlign w:val="center"/>
          </w:tcPr>
          <w:p w:rsidR="00875184" w:rsidRDefault="007677CC" w:rsidP="00D45592">
            <w:pPr>
              <w:spacing w:before="20" w:after="20"/>
              <w:jc w:val="center"/>
            </w:pPr>
            <w:r>
              <w:t>0</w:t>
            </w:r>
            <w:r w:rsidR="00875184">
              <w:t>4 xe</w:t>
            </w:r>
          </w:p>
        </w:tc>
        <w:tc>
          <w:tcPr>
            <w:tcW w:w="2410" w:type="dxa"/>
            <w:vAlign w:val="center"/>
          </w:tcPr>
          <w:p w:rsidR="00875184" w:rsidRDefault="00875184" w:rsidP="00D45592">
            <w:pPr>
              <w:spacing w:before="20" w:after="20"/>
              <w:jc w:val="right"/>
            </w:pPr>
            <w:r>
              <w:t>1.500 triệu đồng/xe</w:t>
            </w:r>
          </w:p>
        </w:tc>
      </w:tr>
      <w:tr w:rsidR="00875184" w:rsidTr="00FE2159">
        <w:tc>
          <w:tcPr>
            <w:tcW w:w="698" w:type="dxa"/>
            <w:vAlign w:val="center"/>
          </w:tcPr>
          <w:p w:rsidR="00875184" w:rsidRDefault="00875184" w:rsidP="00D45592">
            <w:pPr>
              <w:spacing w:before="20" w:after="20"/>
              <w:jc w:val="center"/>
            </w:pPr>
            <w:r>
              <w:t>3</w:t>
            </w:r>
          </w:p>
        </w:tc>
        <w:tc>
          <w:tcPr>
            <w:tcW w:w="2582" w:type="dxa"/>
            <w:vAlign w:val="center"/>
          </w:tcPr>
          <w:p w:rsidR="00875184" w:rsidRDefault="00875184" w:rsidP="00D45592">
            <w:pPr>
              <w:spacing w:before="20" w:after="20"/>
            </w:pPr>
            <w:r>
              <w:t>Bệnh viện Lao và Bệnh phổi</w:t>
            </w:r>
          </w:p>
        </w:tc>
        <w:tc>
          <w:tcPr>
            <w:tcW w:w="2390" w:type="dxa"/>
            <w:vAlign w:val="center"/>
          </w:tcPr>
          <w:p w:rsidR="00875184" w:rsidRDefault="00875184" w:rsidP="00D45592">
            <w:pPr>
              <w:spacing w:before="20" w:after="20"/>
              <w:jc w:val="center"/>
            </w:pPr>
            <w:r>
              <w:t>Xe ô tô cứu thương</w:t>
            </w:r>
          </w:p>
        </w:tc>
        <w:tc>
          <w:tcPr>
            <w:tcW w:w="1276" w:type="dxa"/>
            <w:vAlign w:val="center"/>
          </w:tcPr>
          <w:p w:rsidR="00875184" w:rsidRDefault="007677CC" w:rsidP="00D45592">
            <w:pPr>
              <w:spacing w:before="20" w:after="20"/>
              <w:jc w:val="center"/>
            </w:pPr>
            <w:r>
              <w:t>0</w:t>
            </w:r>
            <w:r w:rsidR="00875184">
              <w:t>2 xe</w:t>
            </w:r>
          </w:p>
        </w:tc>
        <w:tc>
          <w:tcPr>
            <w:tcW w:w="2410" w:type="dxa"/>
            <w:vAlign w:val="center"/>
          </w:tcPr>
          <w:p w:rsidR="00875184" w:rsidRDefault="00875184" w:rsidP="00D45592">
            <w:pPr>
              <w:spacing w:before="20" w:after="20"/>
              <w:jc w:val="right"/>
            </w:pPr>
            <w:r>
              <w:t>1.500 triệu đồng/xe</w:t>
            </w:r>
          </w:p>
        </w:tc>
      </w:tr>
      <w:tr w:rsidR="00875184" w:rsidTr="00FE2159">
        <w:tc>
          <w:tcPr>
            <w:tcW w:w="698" w:type="dxa"/>
            <w:vAlign w:val="center"/>
          </w:tcPr>
          <w:p w:rsidR="00875184" w:rsidRDefault="00875184" w:rsidP="00D45592">
            <w:pPr>
              <w:spacing w:before="20" w:after="20"/>
              <w:jc w:val="center"/>
            </w:pPr>
            <w:r>
              <w:t>4</w:t>
            </w:r>
          </w:p>
        </w:tc>
        <w:tc>
          <w:tcPr>
            <w:tcW w:w="2582" w:type="dxa"/>
            <w:vAlign w:val="center"/>
          </w:tcPr>
          <w:p w:rsidR="00875184" w:rsidRDefault="00875184" w:rsidP="00D45592">
            <w:pPr>
              <w:spacing w:before="20" w:after="20"/>
            </w:pPr>
            <w:r>
              <w:t>Bệnh viện Y dược cổ truyền</w:t>
            </w:r>
          </w:p>
        </w:tc>
        <w:tc>
          <w:tcPr>
            <w:tcW w:w="2390" w:type="dxa"/>
            <w:vAlign w:val="center"/>
          </w:tcPr>
          <w:p w:rsidR="00875184" w:rsidRDefault="00875184" w:rsidP="00D45592">
            <w:pPr>
              <w:spacing w:before="20" w:after="20"/>
              <w:jc w:val="center"/>
            </w:pPr>
            <w:r>
              <w:t>Xe ô tô cứu thương</w:t>
            </w:r>
          </w:p>
        </w:tc>
        <w:tc>
          <w:tcPr>
            <w:tcW w:w="1276" w:type="dxa"/>
            <w:vAlign w:val="center"/>
          </w:tcPr>
          <w:p w:rsidR="00875184" w:rsidRDefault="007677CC" w:rsidP="00D45592">
            <w:pPr>
              <w:spacing w:before="20" w:after="20"/>
              <w:jc w:val="center"/>
            </w:pPr>
            <w:r>
              <w:t>0</w:t>
            </w:r>
            <w:r w:rsidR="00875184">
              <w:t>2 xe</w:t>
            </w:r>
          </w:p>
        </w:tc>
        <w:tc>
          <w:tcPr>
            <w:tcW w:w="2410" w:type="dxa"/>
            <w:vAlign w:val="center"/>
          </w:tcPr>
          <w:p w:rsidR="00875184" w:rsidRDefault="00875184" w:rsidP="00D45592">
            <w:pPr>
              <w:spacing w:before="20" w:after="20"/>
              <w:jc w:val="right"/>
            </w:pPr>
            <w:r>
              <w:t>1.500 triệu đồng/xe</w:t>
            </w:r>
          </w:p>
        </w:tc>
      </w:tr>
      <w:tr w:rsidR="00875184" w:rsidTr="00FE2159">
        <w:tc>
          <w:tcPr>
            <w:tcW w:w="9356" w:type="dxa"/>
            <w:gridSpan w:val="5"/>
            <w:vAlign w:val="center"/>
          </w:tcPr>
          <w:p w:rsidR="00875184" w:rsidRPr="00D74931" w:rsidRDefault="00875184" w:rsidP="00D45592">
            <w:pPr>
              <w:spacing w:before="20" w:after="20"/>
              <w:rPr>
                <w:b/>
                <w:i/>
              </w:rPr>
            </w:pPr>
            <w:r w:rsidRPr="00D74931">
              <w:rPr>
                <w:b/>
                <w:i/>
              </w:rPr>
              <w:t>II. Các đơn vị y tế tuyến huyện</w:t>
            </w:r>
          </w:p>
        </w:tc>
      </w:tr>
      <w:tr w:rsidR="00875184" w:rsidTr="00FE2159">
        <w:tc>
          <w:tcPr>
            <w:tcW w:w="698" w:type="dxa"/>
            <w:vAlign w:val="center"/>
          </w:tcPr>
          <w:p w:rsidR="00875184" w:rsidRDefault="00875184" w:rsidP="00D45592">
            <w:pPr>
              <w:spacing w:before="20" w:after="20"/>
              <w:jc w:val="center"/>
            </w:pPr>
            <w:r>
              <w:t>1</w:t>
            </w:r>
          </w:p>
        </w:tc>
        <w:tc>
          <w:tcPr>
            <w:tcW w:w="2582" w:type="dxa"/>
            <w:vAlign w:val="center"/>
          </w:tcPr>
          <w:p w:rsidR="00875184" w:rsidRDefault="00875184" w:rsidP="00D45592">
            <w:pPr>
              <w:spacing w:before="20" w:after="20"/>
            </w:pPr>
            <w:r>
              <w:t>Bệnh viện Đa khoa khu vực Cầu Ngang</w:t>
            </w:r>
          </w:p>
        </w:tc>
        <w:tc>
          <w:tcPr>
            <w:tcW w:w="2390" w:type="dxa"/>
            <w:vAlign w:val="center"/>
          </w:tcPr>
          <w:p w:rsidR="00875184" w:rsidRDefault="00875184" w:rsidP="00D45592">
            <w:pPr>
              <w:spacing w:before="20" w:after="20"/>
              <w:jc w:val="center"/>
            </w:pPr>
            <w:r>
              <w:t>Xe ô tô cứu thương</w:t>
            </w:r>
          </w:p>
        </w:tc>
        <w:tc>
          <w:tcPr>
            <w:tcW w:w="1276" w:type="dxa"/>
            <w:vAlign w:val="center"/>
          </w:tcPr>
          <w:p w:rsidR="00875184" w:rsidRDefault="007677CC" w:rsidP="00D45592">
            <w:pPr>
              <w:spacing w:before="20" w:after="20"/>
              <w:jc w:val="center"/>
            </w:pPr>
            <w:r>
              <w:t>0</w:t>
            </w:r>
            <w:r w:rsidR="00875184">
              <w:t>4 xe</w:t>
            </w:r>
          </w:p>
        </w:tc>
        <w:tc>
          <w:tcPr>
            <w:tcW w:w="2410" w:type="dxa"/>
            <w:vAlign w:val="center"/>
          </w:tcPr>
          <w:p w:rsidR="00875184" w:rsidRDefault="00875184" w:rsidP="00D45592">
            <w:pPr>
              <w:spacing w:before="20" w:after="20"/>
              <w:jc w:val="right"/>
            </w:pPr>
            <w:r>
              <w:t>1.500 triệu đồng/xe</w:t>
            </w:r>
          </w:p>
        </w:tc>
      </w:tr>
      <w:tr w:rsidR="00875184" w:rsidTr="00FE2159">
        <w:tc>
          <w:tcPr>
            <w:tcW w:w="698" w:type="dxa"/>
            <w:vAlign w:val="center"/>
          </w:tcPr>
          <w:p w:rsidR="00875184" w:rsidRDefault="00875184" w:rsidP="00D45592">
            <w:pPr>
              <w:spacing w:before="20" w:after="20"/>
              <w:jc w:val="center"/>
            </w:pPr>
            <w:r>
              <w:t>2</w:t>
            </w:r>
          </w:p>
        </w:tc>
        <w:tc>
          <w:tcPr>
            <w:tcW w:w="2582" w:type="dxa"/>
            <w:vAlign w:val="center"/>
          </w:tcPr>
          <w:p w:rsidR="00875184" w:rsidRDefault="00875184" w:rsidP="00D45592">
            <w:pPr>
              <w:spacing w:before="20" w:after="20"/>
            </w:pPr>
            <w:r>
              <w:t>Bệnh viện Đa khoa khu vực Tiểu Cần</w:t>
            </w:r>
          </w:p>
        </w:tc>
        <w:tc>
          <w:tcPr>
            <w:tcW w:w="2390" w:type="dxa"/>
            <w:vAlign w:val="center"/>
          </w:tcPr>
          <w:p w:rsidR="00875184" w:rsidRDefault="00262FBB" w:rsidP="00D45592">
            <w:pPr>
              <w:spacing w:before="20" w:after="20"/>
              <w:jc w:val="center"/>
            </w:pPr>
            <w:r>
              <w:t>Xe ô tô cứu thương</w:t>
            </w:r>
          </w:p>
        </w:tc>
        <w:tc>
          <w:tcPr>
            <w:tcW w:w="1276" w:type="dxa"/>
            <w:vAlign w:val="center"/>
          </w:tcPr>
          <w:p w:rsidR="00875184" w:rsidRDefault="007677CC" w:rsidP="00D45592">
            <w:pPr>
              <w:spacing w:before="20" w:after="20"/>
              <w:jc w:val="center"/>
            </w:pPr>
            <w:r>
              <w:t>0</w:t>
            </w:r>
            <w:r w:rsidR="00262FBB">
              <w:t>3 xe</w:t>
            </w:r>
          </w:p>
        </w:tc>
        <w:tc>
          <w:tcPr>
            <w:tcW w:w="2410" w:type="dxa"/>
            <w:vAlign w:val="center"/>
          </w:tcPr>
          <w:p w:rsidR="00875184" w:rsidRDefault="00262FBB" w:rsidP="00D45592">
            <w:pPr>
              <w:spacing w:before="20" w:after="20"/>
              <w:jc w:val="right"/>
            </w:pPr>
            <w:r>
              <w:t>1.500 triệu đồng/xe</w:t>
            </w:r>
          </w:p>
        </w:tc>
      </w:tr>
      <w:tr w:rsidR="00262FBB" w:rsidTr="00FE2159">
        <w:tc>
          <w:tcPr>
            <w:tcW w:w="698" w:type="dxa"/>
            <w:vAlign w:val="center"/>
          </w:tcPr>
          <w:p w:rsidR="00262FBB" w:rsidRDefault="00262FBB" w:rsidP="00D45592">
            <w:pPr>
              <w:spacing w:before="20" w:after="20"/>
              <w:jc w:val="center"/>
            </w:pPr>
            <w:r>
              <w:t xml:space="preserve">3 </w:t>
            </w:r>
          </w:p>
        </w:tc>
        <w:tc>
          <w:tcPr>
            <w:tcW w:w="2582" w:type="dxa"/>
            <w:vAlign w:val="center"/>
          </w:tcPr>
          <w:p w:rsidR="00262FBB" w:rsidRDefault="00262FBB" w:rsidP="00D45592">
            <w:pPr>
              <w:spacing w:before="20" w:after="20"/>
            </w:pPr>
            <w:r>
              <w:t>Trung tâm Y tế huyện Càng Long</w:t>
            </w:r>
          </w:p>
        </w:tc>
        <w:tc>
          <w:tcPr>
            <w:tcW w:w="2390" w:type="dxa"/>
            <w:vAlign w:val="center"/>
          </w:tcPr>
          <w:p w:rsidR="00262FBB" w:rsidRDefault="00262FBB" w:rsidP="00D45592">
            <w:pPr>
              <w:spacing w:before="20" w:after="20"/>
              <w:jc w:val="center"/>
            </w:pPr>
            <w:r>
              <w:t>Xe ô tô cứu thương</w:t>
            </w:r>
          </w:p>
        </w:tc>
        <w:tc>
          <w:tcPr>
            <w:tcW w:w="1276" w:type="dxa"/>
            <w:vAlign w:val="center"/>
          </w:tcPr>
          <w:p w:rsidR="00262FBB" w:rsidRDefault="007677CC" w:rsidP="00D45592">
            <w:pPr>
              <w:spacing w:before="20" w:after="20"/>
              <w:jc w:val="center"/>
            </w:pPr>
            <w:r>
              <w:t>0</w:t>
            </w:r>
            <w:r w:rsidR="00262FBB">
              <w:t>3 xe</w:t>
            </w:r>
          </w:p>
        </w:tc>
        <w:tc>
          <w:tcPr>
            <w:tcW w:w="2410" w:type="dxa"/>
            <w:vAlign w:val="center"/>
          </w:tcPr>
          <w:p w:rsidR="00262FBB" w:rsidRDefault="00262FBB" w:rsidP="00D45592">
            <w:pPr>
              <w:spacing w:before="20" w:after="20"/>
              <w:jc w:val="right"/>
            </w:pPr>
            <w:r>
              <w:t>1.500 triệu đồng/xe</w:t>
            </w:r>
          </w:p>
        </w:tc>
      </w:tr>
      <w:tr w:rsidR="00262FBB" w:rsidTr="00FE2159">
        <w:tc>
          <w:tcPr>
            <w:tcW w:w="698" w:type="dxa"/>
            <w:vAlign w:val="center"/>
          </w:tcPr>
          <w:p w:rsidR="00262FBB" w:rsidRDefault="00262FBB" w:rsidP="00D45592">
            <w:pPr>
              <w:spacing w:before="20" w:after="20"/>
              <w:jc w:val="center"/>
            </w:pPr>
            <w:r>
              <w:t>4</w:t>
            </w:r>
          </w:p>
        </w:tc>
        <w:tc>
          <w:tcPr>
            <w:tcW w:w="2582" w:type="dxa"/>
            <w:vAlign w:val="center"/>
          </w:tcPr>
          <w:p w:rsidR="00262FBB" w:rsidRDefault="00262FBB" w:rsidP="00D45592">
            <w:pPr>
              <w:spacing w:before="20" w:after="20"/>
            </w:pPr>
            <w:r>
              <w:t>Trung tâm Y tế huyện Cầu Kè</w:t>
            </w:r>
          </w:p>
        </w:tc>
        <w:tc>
          <w:tcPr>
            <w:tcW w:w="2390" w:type="dxa"/>
            <w:vAlign w:val="center"/>
          </w:tcPr>
          <w:p w:rsidR="00262FBB" w:rsidRDefault="00262FBB" w:rsidP="00D45592">
            <w:pPr>
              <w:spacing w:before="20" w:after="20"/>
              <w:jc w:val="center"/>
            </w:pPr>
            <w:r>
              <w:t>Xe ô tô cứu thương</w:t>
            </w:r>
          </w:p>
        </w:tc>
        <w:tc>
          <w:tcPr>
            <w:tcW w:w="1276" w:type="dxa"/>
            <w:vAlign w:val="center"/>
          </w:tcPr>
          <w:p w:rsidR="00262FBB" w:rsidRDefault="007677CC" w:rsidP="00D45592">
            <w:pPr>
              <w:spacing w:before="20" w:after="20"/>
              <w:jc w:val="center"/>
            </w:pPr>
            <w:r>
              <w:t>0</w:t>
            </w:r>
            <w:r w:rsidR="00262FBB">
              <w:t>3 xe</w:t>
            </w:r>
          </w:p>
        </w:tc>
        <w:tc>
          <w:tcPr>
            <w:tcW w:w="2410" w:type="dxa"/>
            <w:vAlign w:val="center"/>
          </w:tcPr>
          <w:p w:rsidR="00262FBB" w:rsidRDefault="00262FBB" w:rsidP="00D45592">
            <w:pPr>
              <w:spacing w:before="20" w:after="20"/>
              <w:jc w:val="right"/>
            </w:pPr>
            <w:r>
              <w:t>1.500 triệu đồng/xe</w:t>
            </w:r>
          </w:p>
        </w:tc>
      </w:tr>
      <w:tr w:rsidR="00262FBB" w:rsidTr="00FE2159">
        <w:tc>
          <w:tcPr>
            <w:tcW w:w="698" w:type="dxa"/>
            <w:vAlign w:val="center"/>
          </w:tcPr>
          <w:p w:rsidR="00262FBB" w:rsidRDefault="00262FBB" w:rsidP="00D45592">
            <w:pPr>
              <w:spacing w:before="20" w:after="20"/>
              <w:jc w:val="center"/>
            </w:pPr>
            <w:r>
              <w:t>5</w:t>
            </w:r>
          </w:p>
        </w:tc>
        <w:tc>
          <w:tcPr>
            <w:tcW w:w="2582" w:type="dxa"/>
            <w:vAlign w:val="center"/>
          </w:tcPr>
          <w:p w:rsidR="00262FBB" w:rsidRDefault="00262FBB" w:rsidP="00D45592">
            <w:pPr>
              <w:spacing w:before="20" w:after="20"/>
            </w:pPr>
            <w:r>
              <w:t>Trung tâm Y tế huyện Châu Thành</w:t>
            </w:r>
          </w:p>
        </w:tc>
        <w:tc>
          <w:tcPr>
            <w:tcW w:w="2390" w:type="dxa"/>
            <w:vAlign w:val="center"/>
          </w:tcPr>
          <w:p w:rsidR="00262FBB" w:rsidRDefault="00262FBB" w:rsidP="00D45592">
            <w:pPr>
              <w:spacing w:before="20" w:after="20"/>
              <w:jc w:val="center"/>
            </w:pPr>
            <w:r>
              <w:t>Xe ô tô cứu thương</w:t>
            </w:r>
          </w:p>
        </w:tc>
        <w:tc>
          <w:tcPr>
            <w:tcW w:w="1276" w:type="dxa"/>
            <w:vAlign w:val="center"/>
          </w:tcPr>
          <w:p w:rsidR="00262FBB" w:rsidRDefault="007677CC" w:rsidP="00D45592">
            <w:pPr>
              <w:spacing w:before="20" w:after="20"/>
              <w:jc w:val="center"/>
            </w:pPr>
            <w:r>
              <w:t>0</w:t>
            </w:r>
            <w:r w:rsidR="00262FBB">
              <w:t>2 xe</w:t>
            </w:r>
          </w:p>
        </w:tc>
        <w:tc>
          <w:tcPr>
            <w:tcW w:w="2410" w:type="dxa"/>
            <w:vAlign w:val="center"/>
          </w:tcPr>
          <w:p w:rsidR="00262FBB" w:rsidRDefault="00262FBB" w:rsidP="00D45592">
            <w:pPr>
              <w:spacing w:before="20" w:after="20"/>
              <w:jc w:val="right"/>
            </w:pPr>
            <w:r>
              <w:t>1.500 triệu đồng/xe</w:t>
            </w:r>
          </w:p>
        </w:tc>
      </w:tr>
      <w:tr w:rsidR="00262FBB" w:rsidTr="00FE2159">
        <w:tc>
          <w:tcPr>
            <w:tcW w:w="698" w:type="dxa"/>
            <w:vAlign w:val="center"/>
          </w:tcPr>
          <w:p w:rsidR="00262FBB" w:rsidRDefault="00262FBB" w:rsidP="00D45592">
            <w:pPr>
              <w:spacing w:before="20" w:after="20"/>
              <w:jc w:val="center"/>
            </w:pPr>
            <w:r>
              <w:t>6</w:t>
            </w:r>
          </w:p>
        </w:tc>
        <w:tc>
          <w:tcPr>
            <w:tcW w:w="2582" w:type="dxa"/>
            <w:vAlign w:val="center"/>
          </w:tcPr>
          <w:p w:rsidR="00262FBB" w:rsidRDefault="00262FBB" w:rsidP="00D45592">
            <w:pPr>
              <w:spacing w:before="20" w:after="20"/>
            </w:pPr>
            <w:r>
              <w:t>Trung tâm Y tế huyện Trà Cú</w:t>
            </w:r>
          </w:p>
        </w:tc>
        <w:tc>
          <w:tcPr>
            <w:tcW w:w="2390" w:type="dxa"/>
            <w:vAlign w:val="center"/>
          </w:tcPr>
          <w:p w:rsidR="00262FBB" w:rsidRDefault="00262FBB" w:rsidP="00D45592">
            <w:pPr>
              <w:spacing w:before="20" w:after="20"/>
              <w:jc w:val="center"/>
            </w:pPr>
            <w:r>
              <w:t>Xe ô tô cứu thương</w:t>
            </w:r>
          </w:p>
        </w:tc>
        <w:tc>
          <w:tcPr>
            <w:tcW w:w="1276" w:type="dxa"/>
            <w:vAlign w:val="center"/>
          </w:tcPr>
          <w:p w:rsidR="00262FBB" w:rsidRDefault="007677CC" w:rsidP="00D45592">
            <w:pPr>
              <w:spacing w:before="20" w:after="20"/>
              <w:jc w:val="center"/>
            </w:pPr>
            <w:r>
              <w:t>0</w:t>
            </w:r>
            <w:r w:rsidR="00262FBB">
              <w:t>4 xe</w:t>
            </w:r>
          </w:p>
        </w:tc>
        <w:tc>
          <w:tcPr>
            <w:tcW w:w="2410" w:type="dxa"/>
            <w:vAlign w:val="center"/>
          </w:tcPr>
          <w:p w:rsidR="00262FBB" w:rsidRDefault="00262FBB" w:rsidP="00D45592">
            <w:pPr>
              <w:spacing w:before="20" w:after="20"/>
              <w:jc w:val="right"/>
            </w:pPr>
            <w:r>
              <w:t>1.500 triệu đồng/xe</w:t>
            </w:r>
          </w:p>
        </w:tc>
      </w:tr>
      <w:tr w:rsidR="00262FBB" w:rsidTr="00FE2159">
        <w:tc>
          <w:tcPr>
            <w:tcW w:w="698" w:type="dxa"/>
            <w:vAlign w:val="center"/>
          </w:tcPr>
          <w:p w:rsidR="00262FBB" w:rsidRDefault="00262FBB" w:rsidP="00D45592">
            <w:pPr>
              <w:spacing w:before="20" w:after="20"/>
              <w:jc w:val="center"/>
            </w:pPr>
            <w:r>
              <w:t>7</w:t>
            </w:r>
          </w:p>
        </w:tc>
        <w:tc>
          <w:tcPr>
            <w:tcW w:w="2582" w:type="dxa"/>
            <w:vAlign w:val="center"/>
          </w:tcPr>
          <w:p w:rsidR="00262FBB" w:rsidRDefault="00262FBB" w:rsidP="00D45592">
            <w:pPr>
              <w:spacing w:before="20" w:after="20"/>
            </w:pPr>
            <w:r>
              <w:t>Trung tâm Y tế huyện Duyên Hải</w:t>
            </w:r>
          </w:p>
        </w:tc>
        <w:tc>
          <w:tcPr>
            <w:tcW w:w="2390" w:type="dxa"/>
            <w:vAlign w:val="center"/>
          </w:tcPr>
          <w:p w:rsidR="00262FBB" w:rsidRDefault="00262FBB" w:rsidP="00D45592">
            <w:pPr>
              <w:spacing w:before="20" w:after="20"/>
              <w:jc w:val="center"/>
            </w:pPr>
            <w:r>
              <w:t>Xe ô tô cứu thương</w:t>
            </w:r>
          </w:p>
        </w:tc>
        <w:tc>
          <w:tcPr>
            <w:tcW w:w="1276" w:type="dxa"/>
            <w:vAlign w:val="center"/>
          </w:tcPr>
          <w:p w:rsidR="00262FBB" w:rsidRDefault="007677CC" w:rsidP="00D45592">
            <w:pPr>
              <w:spacing w:before="20" w:after="20"/>
              <w:jc w:val="center"/>
            </w:pPr>
            <w:r>
              <w:t>0</w:t>
            </w:r>
            <w:r w:rsidR="00262FBB">
              <w:t>1 xe</w:t>
            </w:r>
          </w:p>
        </w:tc>
        <w:tc>
          <w:tcPr>
            <w:tcW w:w="2410" w:type="dxa"/>
            <w:vAlign w:val="center"/>
          </w:tcPr>
          <w:p w:rsidR="00262FBB" w:rsidRDefault="00262FBB" w:rsidP="00D45592">
            <w:pPr>
              <w:spacing w:before="20" w:after="20"/>
              <w:jc w:val="right"/>
            </w:pPr>
            <w:r>
              <w:t>1.500 triệu đồng/xe</w:t>
            </w:r>
          </w:p>
        </w:tc>
      </w:tr>
      <w:tr w:rsidR="00262FBB" w:rsidTr="00FE2159">
        <w:tc>
          <w:tcPr>
            <w:tcW w:w="698" w:type="dxa"/>
            <w:vAlign w:val="center"/>
          </w:tcPr>
          <w:p w:rsidR="00262FBB" w:rsidRDefault="00262FBB" w:rsidP="00D45592">
            <w:pPr>
              <w:spacing w:before="20" w:after="20"/>
              <w:jc w:val="center"/>
            </w:pPr>
            <w:r>
              <w:t>8</w:t>
            </w:r>
          </w:p>
        </w:tc>
        <w:tc>
          <w:tcPr>
            <w:tcW w:w="2582" w:type="dxa"/>
            <w:vAlign w:val="center"/>
          </w:tcPr>
          <w:p w:rsidR="00262FBB" w:rsidRDefault="00262FBB" w:rsidP="00D45592">
            <w:pPr>
              <w:spacing w:before="20" w:after="20"/>
            </w:pPr>
            <w:r>
              <w:t>Trung tâm Y tế thị xã Duyên Hải</w:t>
            </w:r>
          </w:p>
        </w:tc>
        <w:tc>
          <w:tcPr>
            <w:tcW w:w="2390" w:type="dxa"/>
            <w:vAlign w:val="center"/>
          </w:tcPr>
          <w:p w:rsidR="00262FBB" w:rsidRDefault="00262FBB" w:rsidP="00D45592">
            <w:pPr>
              <w:spacing w:before="20" w:after="20"/>
              <w:jc w:val="center"/>
            </w:pPr>
            <w:r>
              <w:t>Xe ô tô cứu thương</w:t>
            </w:r>
          </w:p>
        </w:tc>
        <w:tc>
          <w:tcPr>
            <w:tcW w:w="1276" w:type="dxa"/>
            <w:vAlign w:val="center"/>
          </w:tcPr>
          <w:p w:rsidR="00262FBB" w:rsidRDefault="007677CC" w:rsidP="00D45592">
            <w:pPr>
              <w:spacing w:before="20" w:after="20"/>
              <w:jc w:val="center"/>
            </w:pPr>
            <w:r>
              <w:t>0</w:t>
            </w:r>
            <w:r w:rsidR="00262FBB">
              <w:t>1 xe</w:t>
            </w:r>
          </w:p>
        </w:tc>
        <w:tc>
          <w:tcPr>
            <w:tcW w:w="2410" w:type="dxa"/>
            <w:vAlign w:val="center"/>
          </w:tcPr>
          <w:p w:rsidR="00262FBB" w:rsidRDefault="00262FBB" w:rsidP="00D45592">
            <w:pPr>
              <w:spacing w:before="20" w:after="20"/>
              <w:jc w:val="right"/>
            </w:pPr>
            <w:r>
              <w:t>1.500 triệu đồng/xe</w:t>
            </w:r>
          </w:p>
        </w:tc>
      </w:tr>
    </w:tbl>
    <w:p w:rsidR="00CA77A6" w:rsidRDefault="00262FBB" w:rsidP="00484CBD">
      <w:pPr>
        <w:spacing w:before="120" w:after="0"/>
        <w:ind w:right="-1" w:firstLine="709"/>
        <w:jc w:val="both"/>
        <w:rPr>
          <w:rFonts w:cs="Times New Roman"/>
          <w:color w:val="000000"/>
          <w:szCs w:val="28"/>
          <w:shd w:val="clear" w:color="auto" w:fill="FFFFFF"/>
        </w:rPr>
      </w:pPr>
      <w:r w:rsidRPr="00262FBB">
        <w:rPr>
          <w:rFonts w:cs="Times New Roman"/>
          <w:b/>
          <w:i/>
          <w:color w:val="000000"/>
          <w:szCs w:val="28"/>
          <w:shd w:val="clear" w:color="auto" w:fill="FFFFFF"/>
        </w:rPr>
        <w:t>* Ghi chú:</w:t>
      </w:r>
      <w:r>
        <w:rPr>
          <w:rFonts w:cs="Times New Roman"/>
          <w:color w:val="000000"/>
          <w:szCs w:val="28"/>
          <w:shd w:val="clear" w:color="auto" w:fill="FFFFFF"/>
        </w:rPr>
        <w:t xml:space="preserve"> </w:t>
      </w:r>
      <w:r w:rsidRPr="00262FBB">
        <w:rPr>
          <w:rFonts w:cs="Times New Roman"/>
          <w:color w:val="000000"/>
          <w:szCs w:val="28"/>
          <w:shd w:val="clear" w:color="auto" w:fill="FFFFFF"/>
        </w:rPr>
        <w:t xml:space="preserve">Giá mua xe ô tô chuyên dùng </w:t>
      </w:r>
      <w:r w:rsidR="00484CBD">
        <w:rPr>
          <w:rFonts w:cs="Times New Roman"/>
          <w:color w:val="000000"/>
          <w:szCs w:val="28"/>
          <w:shd w:val="clear" w:color="auto" w:fill="FFFFFF"/>
        </w:rPr>
        <w:t xml:space="preserve">nêu trên </w:t>
      </w:r>
      <w:r w:rsidRPr="00262FBB">
        <w:rPr>
          <w:rFonts w:cs="Times New Roman"/>
          <w:color w:val="000000"/>
          <w:szCs w:val="28"/>
          <w:shd w:val="clear" w:color="auto" w:fill="FFFFFF"/>
        </w:rPr>
        <w:t>là giá mua đã bao gồm các loại thuế phải nộp theo quy định của pháp luật; chưa bao gồm lệ phí trước bạ, lệ phí cấp biển số xe, phí bảo hiểm, phí đăng kiểm, phí bảo trì đường bộ liên quan đến việc sử dụng xe.</w:t>
      </w:r>
    </w:p>
    <w:p w:rsidR="007677CC" w:rsidRDefault="007677CC" w:rsidP="007677CC">
      <w:pPr>
        <w:spacing w:after="0"/>
        <w:jc w:val="center"/>
        <w:rPr>
          <w:b/>
        </w:rPr>
      </w:pPr>
      <w:r w:rsidRPr="00CE2B1E">
        <w:rPr>
          <w:b/>
        </w:rPr>
        <w:lastRenderedPageBreak/>
        <w:t>Phụ lụ</w:t>
      </w:r>
      <w:r>
        <w:rPr>
          <w:b/>
        </w:rPr>
        <w:t>c 02</w:t>
      </w:r>
    </w:p>
    <w:p w:rsidR="007677CC" w:rsidRDefault="007677CC" w:rsidP="007677CC">
      <w:pPr>
        <w:spacing w:after="0"/>
        <w:ind w:right="-1"/>
        <w:jc w:val="center"/>
        <w:rPr>
          <w:b/>
        </w:rPr>
      </w:pPr>
      <w:r>
        <w:rPr>
          <w:b/>
        </w:rPr>
        <w:t>Tiêu chuẩn, định mức sử dụng xe ô tô chuyên dùng trong lĩnh vực y tế trang bị cho các cơ quan, tổ chức, đơn vị thuộc phạm vi quản lý của tỉnh Trà Vinh (Chủng loại: Xe ô t</w:t>
      </w:r>
      <w:r w:rsidRPr="007677CC">
        <w:rPr>
          <w:b/>
        </w:rPr>
        <w:t>ô</w:t>
      </w:r>
      <w:r>
        <w:rPr>
          <w:b/>
        </w:rPr>
        <w:t xml:space="preserve"> chuyên dùng có kết cấu đặc biệt)</w:t>
      </w:r>
    </w:p>
    <w:p w:rsidR="007677CC" w:rsidRPr="00D45592" w:rsidRDefault="007677CC" w:rsidP="007677CC">
      <w:pPr>
        <w:spacing w:after="0"/>
        <w:ind w:right="-1"/>
        <w:jc w:val="center"/>
        <w:rPr>
          <w:i/>
          <w:spacing w:val="-2"/>
        </w:rPr>
      </w:pPr>
      <w:r w:rsidRPr="00D45592">
        <w:rPr>
          <w:i/>
          <w:spacing w:val="-2"/>
        </w:rPr>
        <w:t>(Kèm theo Quyết định số</w:t>
      </w:r>
      <w:r w:rsidR="00015093">
        <w:rPr>
          <w:i/>
          <w:spacing w:val="-2"/>
        </w:rPr>
        <w:t xml:space="preserve"> ...</w:t>
      </w:r>
      <w:r w:rsidRPr="00D45592">
        <w:rPr>
          <w:i/>
          <w:spacing w:val="-2"/>
        </w:rPr>
        <w:t>/</w:t>
      </w:r>
      <w:r w:rsidR="004B0132">
        <w:rPr>
          <w:i/>
          <w:spacing w:val="-2"/>
        </w:rPr>
        <w:t>.../</w:t>
      </w:r>
      <w:r w:rsidRPr="00D45592">
        <w:rPr>
          <w:i/>
          <w:spacing w:val="-2"/>
        </w:rPr>
        <w:t>QĐ-UBND ngày...tháng...năm 20...của UBND tỉnh)</w:t>
      </w:r>
    </w:p>
    <w:p w:rsidR="007677CC" w:rsidRDefault="007677CC" w:rsidP="007677CC">
      <w:pPr>
        <w:spacing w:before="20" w:after="20"/>
        <w:ind w:right="-1"/>
        <w:jc w:val="center"/>
        <w:rPr>
          <w:i/>
        </w:rPr>
      </w:pPr>
      <w:r>
        <w:rPr>
          <w:i/>
          <w:noProof/>
        </w:rPr>
        <mc:AlternateContent>
          <mc:Choice Requires="wps">
            <w:drawing>
              <wp:anchor distT="0" distB="0" distL="114300" distR="114300" simplePos="0" relativeHeight="251661312" behindDoc="0" locked="0" layoutInCell="1" allowOverlap="1" wp14:anchorId="298D25FB" wp14:editId="26F6E088">
                <wp:simplePos x="0" y="0"/>
                <wp:positionH relativeFrom="column">
                  <wp:posOffset>2052955</wp:posOffset>
                </wp:positionH>
                <wp:positionV relativeFrom="paragraph">
                  <wp:posOffset>21590</wp:posOffset>
                </wp:positionV>
                <wp:extent cx="1838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0CF70B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65pt,1.7pt" to="306.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QOtwEAAMMDAAAOAAAAZHJzL2Uyb0RvYy54bWysU8GO0zAQvSPxD5bvNG1WoCpquoeu4IKg&#10;YuEDvM64sWR7rLFp2r9n7LZZxCIhEBfHY897M+95srk/eSeOQMli6OVqsZQCgsbBhkMvv319/2Yt&#10;RcoqDMphgF6eIcn77etXmyl20OKIbgASTBJSN8VejjnHrmmSHsGrtMAIgS8NkleZQzo0A6mJ2b1r&#10;2uXyXTMhDZFQQ0p8+nC5lNvKbwzo/NmYBFm4XnJvua5U16eyNtuN6g6k4mj1tQ31D114ZQMXnake&#10;VFbiO9kXVN5qwoQmLzT6Bo2xGqoGVrNa/qLmcVQRqhY2J8XZpvT/aPWn456EHXrZShGU5yd6zKTs&#10;YcxihyGwgUiiLT5NMXWcvgt7ukYp7qmIPhny5ctyxKl6e569hVMWmg9X67v1XftWCn27a56BkVL+&#10;AOhF2fTS2VBkq04dP6bMxTj1lsJBaeRSuu7y2UFJduELGJZSilV0HSLYORJHxc+vtIaQV0UK89Xs&#10;AjPWuRm4/DPwml+gUAfsb8AzolbGkGewtwHpd9Xz6dayueTfHLjoLhY84XCuj1Kt4UmpCq9TXUbx&#10;57jCn/+97Q8AAAD//wMAUEsDBBQABgAIAAAAIQCnnumb3gAAAAcBAAAPAAAAZHJzL2Rvd25yZXYu&#10;eG1sTI/BTsMwEETvSPyDtUhcEHWatFWVxqkAqeoBEKLhA9x4m0TE6yh20pSvZ+ECtx3NaPZNtp1s&#10;K0bsfeNIwXwWgUAqnWmoUvBR7O7XIHzQZHTrCBVc0MM2v77KdGrcmd5xPIRKcAn5VCuoQ+hSKX1Z&#10;o9V+5jok9k6utzqw7Ctpen3mctvKOIpW0uqG+EOtO3yqsfw8DFbBfveIz8vLUC3Mcl/cjcXL69fb&#10;Wqnbm+lhAyLgFP7C8IPP6JAz09ENZLxoFSRxknCUjwUI9lfzmKccf7XMM/mfP/8GAAD//wMAUEsB&#10;Ai0AFAAGAAgAAAAhALaDOJL+AAAA4QEAABMAAAAAAAAAAAAAAAAAAAAAAFtDb250ZW50X1R5cGVz&#10;XS54bWxQSwECLQAUAAYACAAAACEAOP0h/9YAAACUAQAACwAAAAAAAAAAAAAAAAAvAQAAX3JlbHMv&#10;LnJlbHNQSwECLQAUAAYACAAAACEA+GQkDrcBAADDAwAADgAAAAAAAAAAAAAAAAAuAgAAZHJzL2Uy&#10;b0RvYy54bWxQSwECLQAUAAYACAAAACEAp57pm94AAAAHAQAADwAAAAAAAAAAAAAAAAARBAAAZHJz&#10;L2Rvd25yZXYueG1sUEsFBgAAAAAEAAQA8wAAABwFAAAAAA==&#10;" strokecolor="#4579b8 [3044]"/>
            </w:pict>
          </mc:Fallback>
        </mc:AlternateContent>
      </w:r>
    </w:p>
    <w:tbl>
      <w:tblPr>
        <w:tblStyle w:val="TableGrid"/>
        <w:tblW w:w="0" w:type="auto"/>
        <w:tblInd w:w="108" w:type="dxa"/>
        <w:tblLook w:val="04A0" w:firstRow="1" w:lastRow="0" w:firstColumn="1" w:lastColumn="0" w:noHBand="0" w:noVBand="1"/>
      </w:tblPr>
      <w:tblGrid>
        <w:gridCol w:w="698"/>
        <w:gridCol w:w="2582"/>
        <w:gridCol w:w="2532"/>
        <w:gridCol w:w="1276"/>
        <w:gridCol w:w="2268"/>
      </w:tblGrid>
      <w:tr w:rsidR="007677CC" w:rsidRPr="0061249C" w:rsidTr="001814B8">
        <w:tc>
          <w:tcPr>
            <w:tcW w:w="698" w:type="dxa"/>
            <w:vAlign w:val="center"/>
          </w:tcPr>
          <w:p w:rsidR="007677CC" w:rsidRPr="0061249C" w:rsidRDefault="007677CC" w:rsidP="00472F5F">
            <w:pPr>
              <w:spacing w:before="20" w:after="20"/>
              <w:jc w:val="center"/>
              <w:rPr>
                <w:b/>
              </w:rPr>
            </w:pPr>
            <w:r w:rsidRPr="0061249C">
              <w:rPr>
                <w:b/>
              </w:rPr>
              <w:t>Stt</w:t>
            </w:r>
          </w:p>
        </w:tc>
        <w:tc>
          <w:tcPr>
            <w:tcW w:w="2582" w:type="dxa"/>
            <w:vAlign w:val="center"/>
          </w:tcPr>
          <w:p w:rsidR="007677CC" w:rsidRPr="0061249C" w:rsidRDefault="007677CC" w:rsidP="00472F5F">
            <w:pPr>
              <w:spacing w:before="20" w:after="20"/>
              <w:jc w:val="center"/>
              <w:rPr>
                <w:b/>
              </w:rPr>
            </w:pPr>
            <w:r w:rsidRPr="0061249C">
              <w:rPr>
                <w:b/>
              </w:rPr>
              <w:t>Đối tượng sử dụng</w:t>
            </w:r>
          </w:p>
        </w:tc>
        <w:tc>
          <w:tcPr>
            <w:tcW w:w="2532" w:type="dxa"/>
            <w:vAlign w:val="center"/>
          </w:tcPr>
          <w:p w:rsidR="007677CC" w:rsidRPr="0061249C" w:rsidRDefault="007677CC" w:rsidP="00472F5F">
            <w:pPr>
              <w:spacing w:before="20" w:after="20"/>
              <w:jc w:val="center"/>
              <w:rPr>
                <w:b/>
              </w:rPr>
            </w:pPr>
            <w:r w:rsidRPr="0061249C">
              <w:rPr>
                <w:b/>
              </w:rPr>
              <w:t>Chủng loại</w:t>
            </w:r>
          </w:p>
        </w:tc>
        <w:tc>
          <w:tcPr>
            <w:tcW w:w="1276" w:type="dxa"/>
            <w:vAlign w:val="center"/>
          </w:tcPr>
          <w:p w:rsidR="007677CC" w:rsidRPr="0061249C" w:rsidRDefault="007677CC" w:rsidP="00472F5F">
            <w:pPr>
              <w:spacing w:before="20" w:after="20"/>
              <w:jc w:val="center"/>
              <w:rPr>
                <w:b/>
              </w:rPr>
            </w:pPr>
            <w:r w:rsidRPr="0061249C">
              <w:rPr>
                <w:b/>
              </w:rPr>
              <w:t>Số lượng</w:t>
            </w:r>
            <w:r w:rsidR="00D6603E">
              <w:rPr>
                <w:b/>
              </w:rPr>
              <w:t xml:space="preserve"> tối đa</w:t>
            </w:r>
          </w:p>
        </w:tc>
        <w:tc>
          <w:tcPr>
            <w:tcW w:w="2268" w:type="dxa"/>
            <w:vAlign w:val="center"/>
          </w:tcPr>
          <w:p w:rsidR="007677CC" w:rsidRPr="0061249C" w:rsidRDefault="007677CC" w:rsidP="00472F5F">
            <w:pPr>
              <w:spacing w:before="20" w:after="20"/>
              <w:jc w:val="center"/>
              <w:rPr>
                <w:b/>
              </w:rPr>
            </w:pPr>
            <w:r w:rsidRPr="0061249C">
              <w:rPr>
                <w:b/>
              </w:rPr>
              <w:t>Mức giá</w:t>
            </w:r>
          </w:p>
        </w:tc>
      </w:tr>
      <w:tr w:rsidR="001814B8" w:rsidTr="001814B8">
        <w:tc>
          <w:tcPr>
            <w:tcW w:w="698" w:type="dxa"/>
            <w:vMerge w:val="restart"/>
            <w:vAlign w:val="center"/>
          </w:tcPr>
          <w:p w:rsidR="001814B8" w:rsidRDefault="001814B8" w:rsidP="00472F5F">
            <w:pPr>
              <w:spacing w:before="20" w:after="20"/>
              <w:jc w:val="center"/>
            </w:pPr>
            <w:r>
              <w:t>1</w:t>
            </w:r>
          </w:p>
        </w:tc>
        <w:tc>
          <w:tcPr>
            <w:tcW w:w="2582" w:type="dxa"/>
            <w:vMerge w:val="restart"/>
            <w:vAlign w:val="center"/>
          </w:tcPr>
          <w:p w:rsidR="001814B8" w:rsidRDefault="001814B8" w:rsidP="00472F5F">
            <w:pPr>
              <w:spacing w:before="20" w:after="20"/>
            </w:pPr>
            <w:r>
              <w:t>Bệnh viện Đa khoa tỉnh Trà Vinh</w:t>
            </w:r>
          </w:p>
        </w:tc>
        <w:tc>
          <w:tcPr>
            <w:tcW w:w="2532" w:type="dxa"/>
            <w:vAlign w:val="center"/>
          </w:tcPr>
          <w:p w:rsidR="001814B8" w:rsidRDefault="001814B8" w:rsidP="00472F5F">
            <w:pPr>
              <w:spacing w:before="20" w:after="20"/>
              <w:jc w:val="center"/>
            </w:pPr>
            <w:r>
              <w:t>Xe xét nghiệm lưu động</w:t>
            </w:r>
          </w:p>
        </w:tc>
        <w:tc>
          <w:tcPr>
            <w:tcW w:w="1276" w:type="dxa"/>
            <w:vAlign w:val="center"/>
          </w:tcPr>
          <w:p w:rsidR="001814B8" w:rsidRDefault="001814B8" w:rsidP="00472F5F">
            <w:pPr>
              <w:spacing w:before="20" w:after="20"/>
              <w:jc w:val="center"/>
            </w:pPr>
            <w:r>
              <w:t>01 xe</w:t>
            </w:r>
          </w:p>
        </w:tc>
        <w:tc>
          <w:tcPr>
            <w:tcW w:w="2268" w:type="dxa"/>
            <w:vMerge w:val="restart"/>
            <w:vAlign w:val="center"/>
          </w:tcPr>
          <w:p w:rsidR="001814B8" w:rsidRDefault="001814B8" w:rsidP="001814B8">
            <w:pPr>
              <w:spacing w:before="20" w:after="20"/>
              <w:jc w:val="center"/>
            </w:pPr>
            <w:r>
              <w:t>Theo giá thị trường tại thời điểm mua sắm</w:t>
            </w:r>
          </w:p>
        </w:tc>
      </w:tr>
      <w:tr w:rsidR="001814B8" w:rsidTr="001814B8">
        <w:tc>
          <w:tcPr>
            <w:tcW w:w="698" w:type="dxa"/>
            <w:vMerge/>
            <w:vAlign w:val="center"/>
          </w:tcPr>
          <w:p w:rsidR="001814B8" w:rsidRDefault="001814B8" w:rsidP="00472F5F">
            <w:pPr>
              <w:spacing w:before="20" w:after="20"/>
              <w:jc w:val="center"/>
            </w:pPr>
          </w:p>
        </w:tc>
        <w:tc>
          <w:tcPr>
            <w:tcW w:w="2582" w:type="dxa"/>
            <w:vMerge/>
            <w:vAlign w:val="center"/>
          </w:tcPr>
          <w:p w:rsidR="001814B8" w:rsidRDefault="001814B8" w:rsidP="00472F5F">
            <w:pPr>
              <w:spacing w:before="20" w:after="20"/>
            </w:pPr>
          </w:p>
        </w:tc>
        <w:tc>
          <w:tcPr>
            <w:tcW w:w="2532" w:type="dxa"/>
            <w:vAlign w:val="center"/>
          </w:tcPr>
          <w:p w:rsidR="001814B8" w:rsidRDefault="001814B8" w:rsidP="00673001">
            <w:pPr>
              <w:spacing w:before="20" w:after="20"/>
              <w:jc w:val="center"/>
            </w:pPr>
            <w:r>
              <w:t>Xe ô tô được thiết kế dành riêng cho các hoạt động khám bệnh, chữa bệnh, phòng, chống dịch, kiểm nghiệm</w:t>
            </w:r>
          </w:p>
        </w:tc>
        <w:tc>
          <w:tcPr>
            <w:tcW w:w="1276" w:type="dxa"/>
            <w:vAlign w:val="center"/>
          </w:tcPr>
          <w:p w:rsidR="001814B8" w:rsidRDefault="001814B8" w:rsidP="00472F5F">
            <w:pPr>
              <w:spacing w:before="20" w:after="20"/>
              <w:jc w:val="center"/>
            </w:pPr>
            <w:r>
              <w:t>01 xe</w:t>
            </w:r>
          </w:p>
        </w:tc>
        <w:tc>
          <w:tcPr>
            <w:tcW w:w="2268" w:type="dxa"/>
            <w:vMerge/>
            <w:vAlign w:val="center"/>
          </w:tcPr>
          <w:p w:rsidR="001814B8" w:rsidRDefault="001814B8" w:rsidP="00472F5F">
            <w:pPr>
              <w:spacing w:before="20" w:after="20"/>
              <w:jc w:val="right"/>
            </w:pPr>
          </w:p>
        </w:tc>
      </w:tr>
      <w:tr w:rsidR="001814B8" w:rsidTr="001814B8">
        <w:tc>
          <w:tcPr>
            <w:tcW w:w="698" w:type="dxa"/>
            <w:vMerge w:val="restart"/>
            <w:vAlign w:val="center"/>
          </w:tcPr>
          <w:p w:rsidR="001814B8" w:rsidRDefault="001814B8" w:rsidP="00472F5F">
            <w:pPr>
              <w:spacing w:before="20" w:after="20"/>
              <w:jc w:val="center"/>
            </w:pPr>
            <w:r>
              <w:t>2</w:t>
            </w:r>
          </w:p>
        </w:tc>
        <w:tc>
          <w:tcPr>
            <w:tcW w:w="2582" w:type="dxa"/>
            <w:vMerge w:val="restart"/>
            <w:vAlign w:val="center"/>
          </w:tcPr>
          <w:p w:rsidR="001814B8" w:rsidRDefault="001814B8" w:rsidP="00472F5F">
            <w:pPr>
              <w:spacing w:before="20" w:after="20"/>
            </w:pPr>
            <w:r>
              <w:t>Trung tâm Kiểm soát Bệnh tật</w:t>
            </w:r>
          </w:p>
        </w:tc>
        <w:tc>
          <w:tcPr>
            <w:tcW w:w="2532" w:type="dxa"/>
            <w:vAlign w:val="center"/>
          </w:tcPr>
          <w:p w:rsidR="001814B8" w:rsidRDefault="001814B8" w:rsidP="00472F5F">
            <w:pPr>
              <w:spacing w:before="20" w:after="20"/>
              <w:jc w:val="center"/>
            </w:pPr>
            <w:r>
              <w:t>Xe vận chuyển vắc xin, sinh phẩm</w:t>
            </w:r>
          </w:p>
        </w:tc>
        <w:tc>
          <w:tcPr>
            <w:tcW w:w="1276" w:type="dxa"/>
            <w:vAlign w:val="center"/>
          </w:tcPr>
          <w:p w:rsidR="001814B8" w:rsidRDefault="001814B8" w:rsidP="00472F5F">
            <w:pPr>
              <w:spacing w:before="20" w:after="20"/>
              <w:jc w:val="center"/>
            </w:pPr>
            <w:r>
              <w:t>01 xe</w:t>
            </w:r>
          </w:p>
        </w:tc>
        <w:tc>
          <w:tcPr>
            <w:tcW w:w="2268" w:type="dxa"/>
            <w:vMerge/>
            <w:vAlign w:val="center"/>
          </w:tcPr>
          <w:p w:rsidR="001814B8" w:rsidRDefault="001814B8" w:rsidP="00472F5F">
            <w:pPr>
              <w:spacing w:before="20" w:after="20"/>
              <w:jc w:val="right"/>
            </w:pPr>
          </w:p>
        </w:tc>
      </w:tr>
      <w:tr w:rsidR="001814B8" w:rsidTr="001814B8">
        <w:tc>
          <w:tcPr>
            <w:tcW w:w="698" w:type="dxa"/>
            <w:vMerge/>
            <w:vAlign w:val="center"/>
          </w:tcPr>
          <w:p w:rsidR="001814B8" w:rsidRDefault="001814B8" w:rsidP="00472F5F">
            <w:pPr>
              <w:spacing w:before="20" w:after="20"/>
              <w:jc w:val="center"/>
            </w:pPr>
          </w:p>
        </w:tc>
        <w:tc>
          <w:tcPr>
            <w:tcW w:w="2582" w:type="dxa"/>
            <w:vMerge/>
            <w:vAlign w:val="center"/>
          </w:tcPr>
          <w:p w:rsidR="001814B8" w:rsidRDefault="001814B8" w:rsidP="00472F5F">
            <w:pPr>
              <w:spacing w:before="20" w:after="20"/>
            </w:pPr>
          </w:p>
        </w:tc>
        <w:tc>
          <w:tcPr>
            <w:tcW w:w="2532" w:type="dxa"/>
            <w:vAlign w:val="center"/>
          </w:tcPr>
          <w:p w:rsidR="001814B8" w:rsidRDefault="001814B8" w:rsidP="00472F5F">
            <w:pPr>
              <w:spacing w:before="20" w:after="20"/>
              <w:jc w:val="center"/>
            </w:pPr>
            <w:r>
              <w:t>Xe ô tô khác (07 chỗ ngồi) được thiết kế dành riêng cho các hoạt động khám bệnh, chữa bệnh, phòng chống dịch, kiểm nghiệm</w:t>
            </w:r>
          </w:p>
        </w:tc>
        <w:tc>
          <w:tcPr>
            <w:tcW w:w="1276" w:type="dxa"/>
            <w:vAlign w:val="center"/>
          </w:tcPr>
          <w:p w:rsidR="001814B8" w:rsidRDefault="001814B8" w:rsidP="00472F5F">
            <w:pPr>
              <w:spacing w:before="20" w:after="20"/>
              <w:jc w:val="center"/>
            </w:pPr>
            <w:r>
              <w:t>01 xe</w:t>
            </w:r>
          </w:p>
        </w:tc>
        <w:tc>
          <w:tcPr>
            <w:tcW w:w="2268" w:type="dxa"/>
            <w:vMerge/>
            <w:vAlign w:val="center"/>
          </w:tcPr>
          <w:p w:rsidR="001814B8" w:rsidRDefault="001814B8" w:rsidP="00472F5F">
            <w:pPr>
              <w:spacing w:before="20" w:after="20"/>
              <w:jc w:val="right"/>
            </w:pPr>
          </w:p>
        </w:tc>
      </w:tr>
    </w:tbl>
    <w:p w:rsidR="001814B8" w:rsidRDefault="00A51C7F" w:rsidP="00A51C7F">
      <w:pPr>
        <w:spacing w:before="120" w:after="0"/>
        <w:ind w:right="-1" w:firstLine="709"/>
        <w:jc w:val="both"/>
        <w:rPr>
          <w:rFonts w:cs="Times New Roman"/>
          <w:color w:val="000000"/>
          <w:szCs w:val="28"/>
          <w:shd w:val="clear" w:color="auto" w:fill="FFFFFF"/>
        </w:rPr>
      </w:pPr>
      <w:r w:rsidRPr="00262FBB">
        <w:rPr>
          <w:rFonts w:cs="Times New Roman"/>
          <w:b/>
          <w:i/>
          <w:color w:val="000000"/>
          <w:szCs w:val="28"/>
          <w:shd w:val="clear" w:color="auto" w:fill="FFFFFF"/>
        </w:rPr>
        <w:t>* Ghi chú:</w:t>
      </w:r>
      <w:r>
        <w:rPr>
          <w:rFonts w:cs="Times New Roman"/>
          <w:color w:val="000000"/>
          <w:szCs w:val="28"/>
          <w:shd w:val="clear" w:color="auto" w:fill="FFFFFF"/>
        </w:rPr>
        <w:t xml:space="preserve"> </w:t>
      </w:r>
    </w:p>
    <w:p w:rsidR="001814B8" w:rsidRDefault="001814B8" w:rsidP="00A51C7F">
      <w:pPr>
        <w:spacing w:before="120" w:after="0"/>
        <w:ind w:right="-1" w:firstLine="709"/>
        <w:jc w:val="both"/>
        <w:rPr>
          <w:rFonts w:cs="Times New Roman"/>
          <w:color w:val="000000"/>
          <w:szCs w:val="28"/>
          <w:shd w:val="clear" w:color="auto" w:fill="FFFFFF"/>
        </w:rPr>
      </w:pPr>
      <w:r>
        <w:rPr>
          <w:rFonts w:cs="Times New Roman"/>
          <w:color w:val="000000"/>
          <w:szCs w:val="28"/>
          <w:shd w:val="clear" w:color="auto" w:fill="FFFFFF"/>
        </w:rPr>
        <w:t>- Giá mua xe ô tô chuyên dùng tại Phụ lục này do Chủ tịch Ủy ban nhân dân tỉnh quyết định (sau khi có ý kiến thống nhất của Thường trực Hội đồng nhân dân tỉnh) phù hợp với giá bán trên thị trường tại thời điểm mua.</w:t>
      </w:r>
    </w:p>
    <w:p w:rsidR="00A51C7F" w:rsidRDefault="001814B8" w:rsidP="00A51C7F">
      <w:pPr>
        <w:spacing w:before="120" w:after="0"/>
        <w:ind w:right="-1" w:firstLine="709"/>
        <w:jc w:val="both"/>
        <w:rPr>
          <w:rFonts w:cs="Times New Roman"/>
          <w:color w:val="000000"/>
          <w:szCs w:val="28"/>
          <w:shd w:val="clear" w:color="auto" w:fill="FFFFFF"/>
        </w:rPr>
      </w:pPr>
      <w:r>
        <w:rPr>
          <w:rFonts w:cs="Times New Roman"/>
          <w:color w:val="000000"/>
          <w:szCs w:val="28"/>
          <w:shd w:val="clear" w:color="auto" w:fill="FFFFFF"/>
        </w:rPr>
        <w:t xml:space="preserve">- </w:t>
      </w:r>
      <w:r w:rsidR="00A51C7F" w:rsidRPr="00262FBB">
        <w:rPr>
          <w:rFonts w:cs="Times New Roman"/>
          <w:color w:val="000000"/>
          <w:szCs w:val="28"/>
          <w:shd w:val="clear" w:color="auto" w:fill="FFFFFF"/>
        </w:rPr>
        <w:t>Giá mua xe ô tô chuyên dùng là giá mua đã bao gồm các loại thuế phải nộp theo quy định của pháp luật; chưa bao gồm lệ phí trước bạ, lệ phí cấp biển số xe, phí bảo hiểm, phí đăng kiểm, phí bảo trì đường bộ liên quan đến việc sử dụng xe.</w:t>
      </w:r>
    </w:p>
    <w:p w:rsidR="00A51C7F" w:rsidRDefault="00A51C7F" w:rsidP="007677CC">
      <w:pPr>
        <w:spacing w:after="0"/>
        <w:jc w:val="center"/>
        <w:rPr>
          <w:b/>
        </w:rPr>
      </w:pPr>
    </w:p>
    <w:p w:rsidR="00A51C7F" w:rsidRDefault="00A51C7F">
      <w:pPr>
        <w:rPr>
          <w:b/>
        </w:rPr>
      </w:pPr>
      <w:r>
        <w:rPr>
          <w:b/>
        </w:rPr>
        <w:br w:type="page"/>
      </w:r>
    </w:p>
    <w:p w:rsidR="007677CC" w:rsidRDefault="007677CC" w:rsidP="007677CC">
      <w:pPr>
        <w:spacing w:after="0"/>
        <w:jc w:val="center"/>
        <w:rPr>
          <w:b/>
        </w:rPr>
      </w:pPr>
      <w:r w:rsidRPr="00CE2B1E">
        <w:rPr>
          <w:b/>
        </w:rPr>
        <w:lastRenderedPageBreak/>
        <w:t>Phụ lụ</w:t>
      </w:r>
      <w:r w:rsidR="00653766">
        <w:rPr>
          <w:b/>
        </w:rPr>
        <w:t>c 03</w:t>
      </w:r>
    </w:p>
    <w:p w:rsidR="007677CC" w:rsidRDefault="007677CC" w:rsidP="00653766">
      <w:pPr>
        <w:spacing w:after="0"/>
        <w:ind w:right="-1"/>
        <w:jc w:val="center"/>
        <w:rPr>
          <w:b/>
        </w:rPr>
      </w:pPr>
      <w:r>
        <w:rPr>
          <w:b/>
        </w:rPr>
        <w:t xml:space="preserve">Tiêu chuẩn, định mức sử dụng xe ô tô chuyên dùng trong lĩnh vực y tế trang bị cho các cơ quan, tổ chức, đơn vị thuộc phạm vi quản lý của tỉnh Trà Vinh (Chủng loại: </w:t>
      </w:r>
      <w:r w:rsidR="00653766">
        <w:rPr>
          <w:b/>
        </w:rPr>
        <w:t>Xe ô tô chuyên dùng có gắn hoặc sử dụng thiết bị chuyên dùng</w:t>
      </w:r>
      <w:r>
        <w:rPr>
          <w:b/>
        </w:rPr>
        <w:t>)</w:t>
      </w:r>
    </w:p>
    <w:p w:rsidR="007677CC" w:rsidRPr="00D45592" w:rsidRDefault="007677CC" w:rsidP="007677CC">
      <w:pPr>
        <w:spacing w:after="0"/>
        <w:ind w:right="-1"/>
        <w:jc w:val="center"/>
        <w:rPr>
          <w:i/>
          <w:spacing w:val="-2"/>
        </w:rPr>
      </w:pPr>
      <w:r w:rsidRPr="00D45592">
        <w:rPr>
          <w:i/>
          <w:spacing w:val="-2"/>
        </w:rPr>
        <w:t>(Kèm theo Quyết định số</w:t>
      </w:r>
      <w:r w:rsidR="003A585C">
        <w:rPr>
          <w:i/>
          <w:spacing w:val="-2"/>
        </w:rPr>
        <w:t xml:space="preserve"> ...</w:t>
      </w:r>
      <w:r w:rsidRPr="00D45592">
        <w:rPr>
          <w:i/>
          <w:spacing w:val="-2"/>
        </w:rPr>
        <w:t>/</w:t>
      </w:r>
      <w:r w:rsidR="004B0132">
        <w:rPr>
          <w:i/>
          <w:spacing w:val="-2"/>
        </w:rPr>
        <w:t>.../</w:t>
      </w:r>
      <w:r w:rsidRPr="00D45592">
        <w:rPr>
          <w:i/>
          <w:spacing w:val="-2"/>
        </w:rPr>
        <w:t>QĐ-UBND ngày...th</w:t>
      </w:r>
      <w:bookmarkStart w:id="0" w:name="_GoBack"/>
      <w:bookmarkEnd w:id="0"/>
      <w:r w:rsidRPr="00D45592">
        <w:rPr>
          <w:i/>
          <w:spacing w:val="-2"/>
        </w:rPr>
        <w:t>áng...năm 20...của UBND tỉnh)</w:t>
      </w:r>
    </w:p>
    <w:p w:rsidR="007677CC" w:rsidRDefault="007677CC" w:rsidP="007677CC">
      <w:pPr>
        <w:spacing w:before="20" w:after="20"/>
        <w:ind w:right="-1"/>
        <w:jc w:val="center"/>
        <w:rPr>
          <w:i/>
        </w:rPr>
      </w:pPr>
      <w:r>
        <w:rPr>
          <w:i/>
          <w:noProof/>
        </w:rPr>
        <mc:AlternateContent>
          <mc:Choice Requires="wps">
            <w:drawing>
              <wp:anchor distT="0" distB="0" distL="114300" distR="114300" simplePos="0" relativeHeight="251663360" behindDoc="0" locked="0" layoutInCell="1" allowOverlap="1" wp14:anchorId="298D25FB" wp14:editId="26F6E088">
                <wp:simplePos x="0" y="0"/>
                <wp:positionH relativeFrom="column">
                  <wp:posOffset>2052955</wp:posOffset>
                </wp:positionH>
                <wp:positionV relativeFrom="paragraph">
                  <wp:posOffset>21590</wp:posOffset>
                </wp:positionV>
                <wp:extent cx="1838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85C409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1.65pt,1.7pt" to="306.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fMtwEAAMMDAAAOAAAAZHJzL2Uyb0RvYy54bWysU02P0zAQvSPxHyzfadJWoCpquoeulguC&#10;ioUf4HXGjSXbY41NP/49Y7fNIhYJgfbieOx5b+Y9T9Z3J+/EAShZDL2cz1opIGgcbNj38vu3h3cr&#10;KVJWYVAOA/TyDEnebd6+WR9jBwsc0Q1AgklC6o6xl2POsWuapEfwKs0wQuBLg+RV5pD2zUDqyOze&#10;NYu2/dAckYZIqCElPr2/XMpN5TcGdP5iTIIsXC+5t1xXqutTWZvNWnV7UnG0+tqG+o8uvLKBi05U&#10;9yor8YPsCypvNWFCk2cafYPGWA1VA6uZt7+peRxVhKqFzUlxsim9Hq3+fNiRsEMvl1IE5fmJHjMp&#10;ux+z2GIIbCCSWBafjjF1nL4NO7pGKe6oiD4Z8uXLcsSpenuevIVTFpoP56vlarl4L4W+3TXPwEgp&#10;fwT0omx66WwoslWnDp9S5mKcekvhoDRyKV13+eygJLvwFQxLKcUqug4RbB2Jg+LnV1pDyPMihflq&#10;doEZ69wEbP8OvOYXKNQB+xfwhKiVMeQJ7G1A+lP1fLq1bC75NwcuuosFTzic66NUa3hSqsLrVJdR&#10;/DWu8Od/b/MTAAD//wMAUEsDBBQABgAIAAAAIQCnnumb3gAAAAcBAAAPAAAAZHJzL2Rvd25yZXYu&#10;eG1sTI/BTsMwEETvSPyDtUhcEHWatFWVxqkAqeoBEKLhA9x4m0TE6yh20pSvZ+ECtx3NaPZNtp1s&#10;K0bsfeNIwXwWgUAqnWmoUvBR7O7XIHzQZHTrCBVc0MM2v77KdGrcmd5xPIRKcAn5VCuoQ+hSKX1Z&#10;o9V+5jok9k6utzqw7Ctpen3mctvKOIpW0uqG+EOtO3yqsfw8DFbBfveIz8vLUC3Mcl/cjcXL69fb&#10;Wqnbm+lhAyLgFP7C8IPP6JAz09ENZLxoFSRxknCUjwUI9lfzmKccf7XMM/mfP/8GAAD//wMAUEsB&#10;Ai0AFAAGAAgAAAAhALaDOJL+AAAA4QEAABMAAAAAAAAAAAAAAAAAAAAAAFtDb250ZW50X1R5cGVz&#10;XS54bWxQSwECLQAUAAYACAAAACEAOP0h/9YAAACUAQAACwAAAAAAAAAAAAAAAAAvAQAAX3JlbHMv&#10;LnJlbHNQSwECLQAUAAYACAAAACEAFBEHzLcBAADDAwAADgAAAAAAAAAAAAAAAAAuAgAAZHJzL2Uy&#10;b0RvYy54bWxQSwECLQAUAAYACAAAACEAp57pm94AAAAHAQAADwAAAAAAAAAAAAAAAAARBAAAZHJz&#10;L2Rvd25yZXYueG1sUEsFBgAAAAAEAAQA8wAAABwFAAAAAA==&#10;" strokecolor="#4579b8 [3044]"/>
            </w:pict>
          </mc:Fallback>
        </mc:AlternateContent>
      </w:r>
    </w:p>
    <w:tbl>
      <w:tblPr>
        <w:tblStyle w:val="TableGrid"/>
        <w:tblW w:w="0" w:type="auto"/>
        <w:tblInd w:w="108" w:type="dxa"/>
        <w:tblLook w:val="04A0" w:firstRow="1" w:lastRow="0" w:firstColumn="1" w:lastColumn="0" w:noHBand="0" w:noVBand="1"/>
      </w:tblPr>
      <w:tblGrid>
        <w:gridCol w:w="698"/>
        <w:gridCol w:w="2582"/>
        <w:gridCol w:w="2390"/>
        <w:gridCol w:w="1276"/>
        <w:gridCol w:w="2410"/>
      </w:tblGrid>
      <w:tr w:rsidR="007677CC" w:rsidRPr="0061249C" w:rsidTr="00472F5F">
        <w:tc>
          <w:tcPr>
            <w:tcW w:w="698" w:type="dxa"/>
            <w:vAlign w:val="center"/>
          </w:tcPr>
          <w:p w:rsidR="007677CC" w:rsidRPr="0061249C" w:rsidRDefault="007677CC" w:rsidP="00472F5F">
            <w:pPr>
              <w:spacing w:before="20" w:after="20"/>
              <w:jc w:val="center"/>
              <w:rPr>
                <w:b/>
              </w:rPr>
            </w:pPr>
            <w:r w:rsidRPr="0061249C">
              <w:rPr>
                <w:b/>
              </w:rPr>
              <w:t>Stt</w:t>
            </w:r>
          </w:p>
        </w:tc>
        <w:tc>
          <w:tcPr>
            <w:tcW w:w="2582" w:type="dxa"/>
            <w:vAlign w:val="center"/>
          </w:tcPr>
          <w:p w:rsidR="007677CC" w:rsidRPr="0061249C" w:rsidRDefault="007677CC" w:rsidP="00472F5F">
            <w:pPr>
              <w:spacing w:before="20" w:after="20"/>
              <w:jc w:val="center"/>
              <w:rPr>
                <w:b/>
              </w:rPr>
            </w:pPr>
            <w:r w:rsidRPr="0061249C">
              <w:rPr>
                <w:b/>
              </w:rPr>
              <w:t>Đối tượng sử dụng</w:t>
            </w:r>
          </w:p>
        </w:tc>
        <w:tc>
          <w:tcPr>
            <w:tcW w:w="2390" w:type="dxa"/>
            <w:vAlign w:val="center"/>
          </w:tcPr>
          <w:p w:rsidR="007677CC" w:rsidRPr="0061249C" w:rsidRDefault="007677CC" w:rsidP="00472F5F">
            <w:pPr>
              <w:spacing w:before="20" w:after="20"/>
              <w:jc w:val="center"/>
              <w:rPr>
                <w:b/>
              </w:rPr>
            </w:pPr>
            <w:r w:rsidRPr="0061249C">
              <w:rPr>
                <w:b/>
              </w:rPr>
              <w:t>Chủng loại</w:t>
            </w:r>
          </w:p>
        </w:tc>
        <w:tc>
          <w:tcPr>
            <w:tcW w:w="1276" w:type="dxa"/>
            <w:vAlign w:val="center"/>
          </w:tcPr>
          <w:p w:rsidR="007677CC" w:rsidRPr="0061249C" w:rsidRDefault="007677CC" w:rsidP="00472F5F">
            <w:pPr>
              <w:spacing w:before="20" w:after="20"/>
              <w:jc w:val="center"/>
              <w:rPr>
                <w:b/>
              </w:rPr>
            </w:pPr>
            <w:r w:rsidRPr="0061249C">
              <w:rPr>
                <w:b/>
              </w:rPr>
              <w:t>Số lượng</w:t>
            </w:r>
            <w:r w:rsidR="00D6603E">
              <w:rPr>
                <w:b/>
              </w:rPr>
              <w:t xml:space="preserve"> tối đa</w:t>
            </w:r>
          </w:p>
        </w:tc>
        <w:tc>
          <w:tcPr>
            <w:tcW w:w="2410" w:type="dxa"/>
            <w:vAlign w:val="center"/>
          </w:tcPr>
          <w:p w:rsidR="007677CC" w:rsidRPr="0061249C" w:rsidRDefault="007677CC" w:rsidP="00472F5F">
            <w:pPr>
              <w:spacing w:before="20" w:after="20"/>
              <w:jc w:val="center"/>
              <w:rPr>
                <w:b/>
              </w:rPr>
            </w:pPr>
            <w:r w:rsidRPr="0061249C">
              <w:rPr>
                <w:b/>
              </w:rPr>
              <w:t>Mức giá</w:t>
            </w:r>
            <w:r w:rsidR="00D6603E">
              <w:rPr>
                <w:b/>
              </w:rPr>
              <w:t xml:space="preserve"> tối đa</w:t>
            </w:r>
          </w:p>
        </w:tc>
      </w:tr>
      <w:tr w:rsidR="007677CC" w:rsidTr="00472F5F">
        <w:tc>
          <w:tcPr>
            <w:tcW w:w="9356" w:type="dxa"/>
            <w:gridSpan w:val="5"/>
          </w:tcPr>
          <w:p w:rsidR="007677CC" w:rsidRPr="00D74931" w:rsidRDefault="007677CC" w:rsidP="00472F5F">
            <w:pPr>
              <w:spacing w:before="20" w:after="20"/>
              <w:rPr>
                <w:b/>
                <w:i/>
              </w:rPr>
            </w:pPr>
            <w:r w:rsidRPr="00D74931">
              <w:rPr>
                <w:b/>
                <w:i/>
              </w:rPr>
              <w:t>I. Các đơn vị y tế tuyến tỉnh</w:t>
            </w:r>
          </w:p>
        </w:tc>
      </w:tr>
      <w:tr w:rsidR="00653766" w:rsidTr="00472F5F">
        <w:tc>
          <w:tcPr>
            <w:tcW w:w="698" w:type="dxa"/>
            <w:vMerge w:val="restart"/>
            <w:vAlign w:val="center"/>
          </w:tcPr>
          <w:p w:rsidR="00653766" w:rsidRDefault="00653766" w:rsidP="00472F5F">
            <w:pPr>
              <w:spacing w:before="20" w:after="20"/>
              <w:jc w:val="center"/>
            </w:pPr>
            <w:r>
              <w:t>1</w:t>
            </w:r>
          </w:p>
        </w:tc>
        <w:tc>
          <w:tcPr>
            <w:tcW w:w="2582" w:type="dxa"/>
            <w:vMerge w:val="restart"/>
            <w:vAlign w:val="center"/>
          </w:tcPr>
          <w:p w:rsidR="00653766" w:rsidRDefault="00653766" w:rsidP="00472F5F">
            <w:pPr>
              <w:spacing w:before="20" w:after="20"/>
            </w:pPr>
            <w:r>
              <w:t>Bệnh viện Đa khoa tỉnh Trà Vinh</w:t>
            </w:r>
          </w:p>
        </w:tc>
        <w:tc>
          <w:tcPr>
            <w:tcW w:w="2390" w:type="dxa"/>
            <w:vAlign w:val="center"/>
          </w:tcPr>
          <w:p w:rsidR="00653766" w:rsidRDefault="00653766" w:rsidP="00653766">
            <w:pPr>
              <w:spacing w:before="20" w:after="20"/>
              <w:jc w:val="center"/>
            </w:pPr>
            <w:r>
              <w:t>Xe chuyên dùng phục vụ công tác chăm sóc, bảo vệ sức khỏe cán bộ trung cấp và cao cấp</w:t>
            </w:r>
          </w:p>
        </w:tc>
        <w:tc>
          <w:tcPr>
            <w:tcW w:w="1276" w:type="dxa"/>
            <w:vAlign w:val="center"/>
          </w:tcPr>
          <w:p w:rsidR="00653766" w:rsidRDefault="00653766" w:rsidP="00653766">
            <w:pPr>
              <w:spacing w:before="20" w:after="20"/>
              <w:jc w:val="center"/>
            </w:pPr>
            <w:r>
              <w:t>01 xe</w:t>
            </w:r>
          </w:p>
        </w:tc>
        <w:tc>
          <w:tcPr>
            <w:tcW w:w="2410" w:type="dxa"/>
            <w:vAlign w:val="center"/>
          </w:tcPr>
          <w:p w:rsidR="00653766" w:rsidRDefault="00EB4A8D" w:rsidP="00472F5F">
            <w:pPr>
              <w:spacing w:before="20" w:after="20"/>
              <w:jc w:val="right"/>
            </w:pPr>
            <w:r>
              <w:t>800 triệu đồng/xe</w:t>
            </w:r>
          </w:p>
        </w:tc>
      </w:tr>
      <w:tr w:rsidR="00653766" w:rsidTr="00472F5F">
        <w:tc>
          <w:tcPr>
            <w:tcW w:w="698" w:type="dxa"/>
            <w:vMerge/>
            <w:vAlign w:val="center"/>
          </w:tcPr>
          <w:p w:rsidR="00653766" w:rsidRDefault="00653766" w:rsidP="00472F5F">
            <w:pPr>
              <w:spacing w:before="20" w:after="20"/>
              <w:jc w:val="center"/>
            </w:pPr>
          </w:p>
        </w:tc>
        <w:tc>
          <w:tcPr>
            <w:tcW w:w="2582" w:type="dxa"/>
            <w:vMerge/>
            <w:vAlign w:val="center"/>
          </w:tcPr>
          <w:p w:rsidR="00653766" w:rsidRDefault="00653766" w:rsidP="00472F5F">
            <w:pPr>
              <w:spacing w:before="20" w:after="20"/>
            </w:pPr>
          </w:p>
        </w:tc>
        <w:tc>
          <w:tcPr>
            <w:tcW w:w="2390" w:type="dxa"/>
            <w:vAlign w:val="center"/>
          </w:tcPr>
          <w:p w:rsidR="00653766" w:rsidRDefault="00653766" w:rsidP="00653766">
            <w:pPr>
              <w:spacing w:before="20" w:after="20"/>
              <w:jc w:val="center"/>
            </w:pPr>
            <w:r>
              <w:t>Xe chuyên dùng có thiết bị đẻ chuyển giao kỹ thuật và chỉ đạo tuyến</w:t>
            </w:r>
          </w:p>
        </w:tc>
        <w:tc>
          <w:tcPr>
            <w:tcW w:w="1276" w:type="dxa"/>
            <w:vAlign w:val="center"/>
          </w:tcPr>
          <w:p w:rsidR="00653766" w:rsidRDefault="00653766" w:rsidP="00472F5F">
            <w:pPr>
              <w:spacing w:before="20" w:after="20"/>
              <w:jc w:val="center"/>
            </w:pPr>
            <w:r>
              <w:t>01 xe</w:t>
            </w:r>
          </w:p>
        </w:tc>
        <w:tc>
          <w:tcPr>
            <w:tcW w:w="2410" w:type="dxa"/>
            <w:vAlign w:val="center"/>
          </w:tcPr>
          <w:p w:rsidR="00653766" w:rsidRDefault="00EB4A8D" w:rsidP="00472F5F">
            <w:pPr>
              <w:spacing w:before="20" w:after="20"/>
              <w:jc w:val="right"/>
            </w:pPr>
            <w:r>
              <w:t>800 triệu đồng/xe</w:t>
            </w:r>
          </w:p>
        </w:tc>
      </w:tr>
      <w:tr w:rsidR="00653766" w:rsidTr="00472F5F">
        <w:tc>
          <w:tcPr>
            <w:tcW w:w="698" w:type="dxa"/>
            <w:vMerge/>
            <w:vAlign w:val="center"/>
          </w:tcPr>
          <w:p w:rsidR="00653766" w:rsidRDefault="00653766" w:rsidP="00472F5F">
            <w:pPr>
              <w:spacing w:before="20" w:after="20"/>
              <w:jc w:val="center"/>
            </w:pPr>
          </w:p>
        </w:tc>
        <w:tc>
          <w:tcPr>
            <w:tcW w:w="2582" w:type="dxa"/>
            <w:vMerge/>
            <w:vAlign w:val="center"/>
          </w:tcPr>
          <w:p w:rsidR="00653766" w:rsidRDefault="00653766" w:rsidP="00472F5F">
            <w:pPr>
              <w:spacing w:before="20" w:after="20"/>
            </w:pPr>
          </w:p>
        </w:tc>
        <w:tc>
          <w:tcPr>
            <w:tcW w:w="2390" w:type="dxa"/>
            <w:vAlign w:val="center"/>
          </w:tcPr>
          <w:p w:rsidR="00653766" w:rsidRDefault="00653766" w:rsidP="00653766">
            <w:pPr>
              <w:spacing w:before="20" w:after="20"/>
              <w:jc w:val="center"/>
            </w:pPr>
            <w:r>
              <w:t>Xe vận chuyển máu</w:t>
            </w:r>
          </w:p>
        </w:tc>
        <w:tc>
          <w:tcPr>
            <w:tcW w:w="1276" w:type="dxa"/>
            <w:vAlign w:val="center"/>
          </w:tcPr>
          <w:p w:rsidR="00653766" w:rsidRDefault="00653766" w:rsidP="00472F5F">
            <w:pPr>
              <w:spacing w:before="20" w:after="20"/>
              <w:jc w:val="center"/>
            </w:pPr>
            <w:r>
              <w:t>01 xe</w:t>
            </w:r>
          </w:p>
        </w:tc>
        <w:tc>
          <w:tcPr>
            <w:tcW w:w="2410" w:type="dxa"/>
            <w:vAlign w:val="center"/>
          </w:tcPr>
          <w:p w:rsidR="00653766" w:rsidRDefault="00EB4A8D" w:rsidP="00472F5F">
            <w:pPr>
              <w:spacing w:before="20" w:after="20"/>
              <w:jc w:val="right"/>
            </w:pPr>
            <w:r>
              <w:t>800 triệu đồng/xe</w:t>
            </w:r>
          </w:p>
        </w:tc>
      </w:tr>
      <w:tr w:rsidR="00653766" w:rsidTr="00472F5F">
        <w:tc>
          <w:tcPr>
            <w:tcW w:w="698" w:type="dxa"/>
            <w:vMerge/>
            <w:vAlign w:val="center"/>
          </w:tcPr>
          <w:p w:rsidR="00653766" w:rsidRDefault="00653766" w:rsidP="00472F5F">
            <w:pPr>
              <w:spacing w:before="20" w:after="20"/>
              <w:jc w:val="center"/>
            </w:pPr>
          </w:p>
        </w:tc>
        <w:tc>
          <w:tcPr>
            <w:tcW w:w="2582" w:type="dxa"/>
            <w:vMerge/>
            <w:vAlign w:val="center"/>
          </w:tcPr>
          <w:p w:rsidR="00653766" w:rsidRDefault="00653766" w:rsidP="00472F5F">
            <w:pPr>
              <w:spacing w:before="20" w:after="20"/>
            </w:pPr>
          </w:p>
        </w:tc>
        <w:tc>
          <w:tcPr>
            <w:tcW w:w="2390" w:type="dxa"/>
            <w:vAlign w:val="center"/>
          </w:tcPr>
          <w:p w:rsidR="00653766" w:rsidRDefault="00653766" w:rsidP="00653766">
            <w:pPr>
              <w:spacing w:before="20" w:after="20"/>
              <w:jc w:val="center"/>
            </w:pPr>
            <w:r>
              <w:t>Xe phục vụ phòng chống thiên tai và tìm kiếm cứu nạn</w:t>
            </w:r>
          </w:p>
        </w:tc>
        <w:tc>
          <w:tcPr>
            <w:tcW w:w="1276" w:type="dxa"/>
            <w:vAlign w:val="center"/>
          </w:tcPr>
          <w:p w:rsidR="00653766" w:rsidRDefault="00653766" w:rsidP="00472F5F">
            <w:pPr>
              <w:spacing w:before="20" w:after="20"/>
              <w:jc w:val="center"/>
            </w:pPr>
            <w:r>
              <w:t>01 xe</w:t>
            </w:r>
          </w:p>
        </w:tc>
        <w:tc>
          <w:tcPr>
            <w:tcW w:w="2410" w:type="dxa"/>
            <w:vAlign w:val="center"/>
          </w:tcPr>
          <w:p w:rsidR="00653766" w:rsidRDefault="00EB4A8D" w:rsidP="00472F5F">
            <w:pPr>
              <w:spacing w:before="20" w:after="20"/>
              <w:jc w:val="right"/>
            </w:pPr>
            <w:r>
              <w:t>800 triệu đồng/xe</w:t>
            </w:r>
          </w:p>
        </w:tc>
      </w:tr>
      <w:tr w:rsidR="007677CC" w:rsidTr="00472F5F">
        <w:tc>
          <w:tcPr>
            <w:tcW w:w="698" w:type="dxa"/>
            <w:vAlign w:val="center"/>
          </w:tcPr>
          <w:p w:rsidR="007677CC" w:rsidRDefault="007677CC" w:rsidP="00472F5F">
            <w:pPr>
              <w:spacing w:before="20" w:after="20"/>
              <w:jc w:val="center"/>
            </w:pPr>
            <w:r>
              <w:t>2</w:t>
            </w:r>
          </w:p>
        </w:tc>
        <w:tc>
          <w:tcPr>
            <w:tcW w:w="2582" w:type="dxa"/>
            <w:vAlign w:val="center"/>
          </w:tcPr>
          <w:p w:rsidR="007677CC" w:rsidRDefault="00FA4E3A" w:rsidP="00472F5F">
            <w:pPr>
              <w:spacing w:before="20" w:after="20"/>
            </w:pPr>
            <w:r>
              <w:t>Chi cục An toàn vệ sinh thực phẩm</w:t>
            </w:r>
          </w:p>
        </w:tc>
        <w:tc>
          <w:tcPr>
            <w:tcW w:w="2390" w:type="dxa"/>
            <w:vAlign w:val="center"/>
          </w:tcPr>
          <w:p w:rsidR="007677CC" w:rsidRDefault="00FA4E3A" w:rsidP="00472F5F">
            <w:pPr>
              <w:spacing w:before="20" w:after="20"/>
              <w:jc w:val="center"/>
            </w:pPr>
            <w:r>
              <w:t>Xe vận chuyển mẫu thực phẩm</w:t>
            </w:r>
          </w:p>
        </w:tc>
        <w:tc>
          <w:tcPr>
            <w:tcW w:w="1276" w:type="dxa"/>
            <w:vAlign w:val="center"/>
          </w:tcPr>
          <w:p w:rsidR="007677CC" w:rsidRDefault="00FA4E3A" w:rsidP="00472F5F">
            <w:pPr>
              <w:spacing w:before="20" w:after="20"/>
              <w:jc w:val="center"/>
            </w:pPr>
            <w:r>
              <w:t>01 xe</w:t>
            </w:r>
          </w:p>
        </w:tc>
        <w:tc>
          <w:tcPr>
            <w:tcW w:w="2410" w:type="dxa"/>
            <w:vAlign w:val="center"/>
          </w:tcPr>
          <w:p w:rsidR="007677CC" w:rsidRDefault="00FA4E3A" w:rsidP="00472F5F">
            <w:pPr>
              <w:spacing w:before="20" w:after="20"/>
              <w:jc w:val="right"/>
            </w:pPr>
            <w:r>
              <w:t>950 triệu đồng/xe</w:t>
            </w:r>
          </w:p>
        </w:tc>
      </w:tr>
      <w:tr w:rsidR="007677CC" w:rsidTr="00472F5F">
        <w:tc>
          <w:tcPr>
            <w:tcW w:w="698" w:type="dxa"/>
            <w:vAlign w:val="center"/>
          </w:tcPr>
          <w:p w:rsidR="007677CC" w:rsidRDefault="007677CC" w:rsidP="00472F5F">
            <w:pPr>
              <w:spacing w:before="20" w:after="20"/>
              <w:jc w:val="center"/>
            </w:pPr>
            <w:r>
              <w:t>3</w:t>
            </w:r>
          </w:p>
        </w:tc>
        <w:tc>
          <w:tcPr>
            <w:tcW w:w="2582" w:type="dxa"/>
            <w:vAlign w:val="center"/>
          </w:tcPr>
          <w:p w:rsidR="007677CC" w:rsidRDefault="00FA4E3A" w:rsidP="00472F5F">
            <w:pPr>
              <w:spacing w:before="20" w:after="20"/>
            </w:pPr>
            <w:r>
              <w:t>Trung tâm Kiểm nghiệm</w:t>
            </w:r>
          </w:p>
        </w:tc>
        <w:tc>
          <w:tcPr>
            <w:tcW w:w="2390" w:type="dxa"/>
            <w:vAlign w:val="center"/>
          </w:tcPr>
          <w:p w:rsidR="007677CC" w:rsidRDefault="00FA4E3A" w:rsidP="00472F5F">
            <w:pPr>
              <w:spacing w:before="20" w:after="20"/>
              <w:jc w:val="center"/>
            </w:pPr>
            <w:r>
              <w:t>Xe vận chuyển mẫu thuốc</w:t>
            </w:r>
          </w:p>
        </w:tc>
        <w:tc>
          <w:tcPr>
            <w:tcW w:w="1276" w:type="dxa"/>
            <w:vAlign w:val="center"/>
          </w:tcPr>
          <w:p w:rsidR="007677CC" w:rsidRDefault="00FA4E3A" w:rsidP="00472F5F">
            <w:pPr>
              <w:spacing w:before="20" w:after="20"/>
              <w:jc w:val="center"/>
            </w:pPr>
            <w:r>
              <w:t xml:space="preserve">01 xe </w:t>
            </w:r>
          </w:p>
        </w:tc>
        <w:tc>
          <w:tcPr>
            <w:tcW w:w="2410" w:type="dxa"/>
            <w:vAlign w:val="center"/>
          </w:tcPr>
          <w:p w:rsidR="007677CC" w:rsidRDefault="00FA4E3A" w:rsidP="00472F5F">
            <w:pPr>
              <w:spacing w:before="20" w:after="20"/>
              <w:jc w:val="right"/>
            </w:pPr>
            <w:r>
              <w:t>800 triệu đồng/xe</w:t>
            </w:r>
          </w:p>
        </w:tc>
      </w:tr>
      <w:tr w:rsidR="007677CC" w:rsidTr="00472F5F">
        <w:tc>
          <w:tcPr>
            <w:tcW w:w="698" w:type="dxa"/>
            <w:vAlign w:val="center"/>
          </w:tcPr>
          <w:p w:rsidR="007677CC" w:rsidRDefault="007677CC" w:rsidP="00472F5F">
            <w:pPr>
              <w:spacing w:before="20" w:after="20"/>
              <w:jc w:val="center"/>
            </w:pPr>
            <w:r>
              <w:t>4</w:t>
            </w:r>
          </w:p>
        </w:tc>
        <w:tc>
          <w:tcPr>
            <w:tcW w:w="2582" w:type="dxa"/>
            <w:vAlign w:val="center"/>
          </w:tcPr>
          <w:p w:rsidR="007677CC" w:rsidRDefault="00FA4E3A" w:rsidP="00472F5F">
            <w:pPr>
              <w:spacing w:before="20" w:after="20"/>
            </w:pPr>
            <w:r>
              <w:t>Trung tâm Kiểm soát Bệnh tật</w:t>
            </w:r>
          </w:p>
        </w:tc>
        <w:tc>
          <w:tcPr>
            <w:tcW w:w="2390" w:type="dxa"/>
            <w:vAlign w:val="center"/>
          </w:tcPr>
          <w:p w:rsidR="007677CC" w:rsidRDefault="00FA4E3A" w:rsidP="00472F5F">
            <w:pPr>
              <w:spacing w:before="20" w:after="20"/>
              <w:jc w:val="center"/>
            </w:pPr>
            <w:r>
              <w:t>Xe chở máy phun và hóa chất lưu động</w:t>
            </w:r>
          </w:p>
        </w:tc>
        <w:tc>
          <w:tcPr>
            <w:tcW w:w="1276" w:type="dxa"/>
            <w:vAlign w:val="center"/>
          </w:tcPr>
          <w:p w:rsidR="007677CC" w:rsidRDefault="00FA4E3A" w:rsidP="00472F5F">
            <w:pPr>
              <w:spacing w:before="20" w:after="20"/>
              <w:jc w:val="center"/>
            </w:pPr>
            <w:r>
              <w:t>01 xe</w:t>
            </w:r>
          </w:p>
        </w:tc>
        <w:tc>
          <w:tcPr>
            <w:tcW w:w="2410" w:type="dxa"/>
            <w:vAlign w:val="center"/>
          </w:tcPr>
          <w:p w:rsidR="007677CC" w:rsidRDefault="00FA4E3A" w:rsidP="00472F5F">
            <w:pPr>
              <w:spacing w:before="20" w:after="20"/>
              <w:jc w:val="right"/>
            </w:pPr>
            <w:r>
              <w:t>600 triệu đồng/xe</w:t>
            </w:r>
          </w:p>
        </w:tc>
      </w:tr>
      <w:tr w:rsidR="007677CC" w:rsidTr="00472F5F">
        <w:tc>
          <w:tcPr>
            <w:tcW w:w="9356" w:type="dxa"/>
            <w:gridSpan w:val="5"/>
            <w:vAlign w:val="center"/>
          </w:tcPr>
          <w:p w:rsidR="007677CC" w:rsidRPr="00D74931" w:rsidRDefault="007677CC" w:rsidP="00472F5F">
            <w:pPr>
              <w:spacing w:before="20" w:after="20"/>
              <w:rPr>
                <w:b/>
                <w:i/>
              </w:rPr>
            </w:pPr>
            <w:r w:rsidRPr="00D74931">
              <w:rPr>
                <w:b/>
                <w:i/>
              </w:rPr>
              <w:t>II. Các đơn vị y tế tuyến huyện</w:t>
            </w:r>
          </w:p>
        </w:tc>
      </w:tr>
      <w:tr w:rsidR="007677CC" w:rsidTr="00472F5F">
        <w:tc>
          <w:tcPr>
            <w:tcW w:w="698" w:type="dxa"/>
            <w:vAlign w:val="center"/>
          </w:tcPr>
          <w:p w:rsidR="007677CC" w:rsidRDefault="00EB4A8D" w:rsidP="00472F5F">
            <w:pPr>
              <w:spacing w:before="20" w:after="20"/>
              <w:jc w:val="center"/>
            </w:pPr>
            <w:r>
              <w:t>1</w:t>
            </w:r>
            <w:r w:rsidR="007677CC">
              <w:t xml:space="preserve"> </w:t>
            </w:r>
          </w:p>
        </w:tc>
        <w:tc>
          <w:tcPr>
            <w:tcW w:w="2582" w:type="dxa"/>
            <w:vAlign w:val="center"/>
          </w:tcPr>
          <w:p w:rsidR="007677CC" w:rsidRDefault="007677CC" w:rsidP="00472F5F">
            <w:pPr>
              <w:spacing w:before="20" w:after="20"/>
            </w:pPr>
            <w:r>
              <w:t>Trung tâm Y tế huyện Càng Long</w:t>
            </w:r>
          </w:p>
        </w:tc>
        <w:tc>
          <w:tcPr>
            <w:tcW w:w="2390" w:type="dxa"/>
            <w:vAlign w:val="center"/>
          </w:tcPr>
          <w:p w:rsidR="007677CC" w:rsidRDefault="00EB4A8D" w:rsidP="00472F5F">
            <w:pPr>
              <w:spacing w:before="20" w:after="20"/>
              <w:jc w:val="center"/>
            </w:pPr>
            <w:r>
              <w:t>Xe vận chuyển mẫu thuốc</w:t>
            </w:r>
          </w:p>
        </w:tc>
        <w:tc>
          <w:tcPr>
            <w:tcW w:w="1276" w:type="dxa"/>
            <w:vAlign w:val="center"/>
          </w:tcPr>
          <w:p w:rsidR="007677CC" w:rsidRDefault="00EB4A8D" w:rsidP="00472F5F">
            <w:pPr>
              <w:spacing w:before="20" w:after="20"/>
              <w:jc w:val="center"/>
            </w:pPr>
            <w:r>
              <w:t>01</w:t>
            </w:r>
            <w:r w:rsidR="007677CC">
              <w:t xml:space="preserve"> xe</w:t>
            </w:r>
          </w:p>
        </w:tc>
        <w:tc>
          <w:tcPr>
            <w:tcW w:w="2410" w:type="dxa"/>
            <w:vAlign w:val="center"/>
          </w:tcPr>
          <w:p w:rsidR="007677CC" w:rsidRDefault="00EB4A8D" w:rsidP="00472F5F">
            <w:pPr>
              <w:spacing w:before="20" w:after="20"/>
              <w:jc w:val="right"/>
            </w:pPr>
            <w:r>
              <w:t>800 triệu đồng/xe</w:t>
            </w:r>
          </w:p>
        </w:tc>
      </w:tr>
      <w:tr w:rsidR="00EB4A8D" w:rsidTr="00472F5F">
        <w:tc>
          <w:tcPr>
            <w:tcW w:w="698" w:type="dxa"/>
            <w:vAlign w:val="center"/>
          </w:tcPr>
          <w:p w:rsidR="00EB4A8D" w:rsidRDefault="00EB4A8D" w:rsidP="00472F5F">
            <w:pPr>
              <w:spacing w:before="20" w:after="20"/>
              <w:jc w:val="center"/>
            </w:pPr>
            <w:r>
              <w:t>2</w:t>
            </w:r>
          </w:p>
        </w:tc>
        <w:tc>
          <w:tcPr>
            <w:tcW w:w="2582" w:type="dxa"/>
            <w:vAlign w:val="center"/>
          </w:tcPr>
          <w:p w:rsidR="00EB4A8D" w:rsidRDefault="00EB4A8D" w:rsidP="00472F5F">
            <w:pPr>
              <w:spacing w:before="20" w:after="20"/>
            </w:pPr>
            <w:r>
              <w:t>Trung tâm Y tế huyện Cầu Kè</w:t>
            </w:r>
          </w:p>
        </w:tc>
        <w:tc>
          <w:tcPr>
            <w:tcW w:w="2390" w:type="dxa"/>
            <w:vAlign w:val="center"/>
          </w:tcPr>
          <w:p w:rsidR="00EB4A8D" w:rsidRDefault="00EB4A8D" w:rsidP="00472F5F">
            <w:pPr>
              <w:spacing w:before="20" w:after="20"/>
              <w:jc w:val="center"/>
            </w:pPr>
            <w:r>
              <w:t>Xe vận chuyển máu</w:t>
            </w:r>
          </w:p>
        </w:tc>
        <w:tc>
          <w:tcPr>
            <w:tcW w:w="1276" w:type="dxa"/>
            <w:vAlign w:val="center"/>
          </w:tcPr>
          <w:p w:rsidR="00EB4A8D" w:rsidRDefault="00EB4A8D" w:rsidP="00472F5F">
            <w:pPr>
              <w:spacing w:before="20" w:after="20"/>
              <w:jc w:val="center"/>
            </w:pPr>
            <w:r>
              <w:t>01 xe</w:t>
            </w:r>
          </w:p>
        </w:tc>
        <w:tc>
          <w:tcPr>
            <w:tcW w:w="2410" w:type="dxa"/>
            <w:vAlign w:val="center"/>
          </w:tcPr>
          <w:p w:rsidR="00EB4A8D" w:rsidRDefault="00EB4A8D" w:rsidP="00472F5F">
            <w:pPr>
              <w:spacing w:before="20" w:after="20"/>
              <w:jc w:val="right"/>
            </w:pPr>
            <w:r>
              <w:t>800 triệu đồng/xe</w:t>
            </w:r>
          </w:p>
        </w:tc>
      </w:tr>
      <w:tr w:rsidR="00EB4A8D" w:rsidTr="00472F5F">
        <w:tc>
          <w:tcPr>
            <w:tcW w:w="698" w:type="dxa"/>
            <w:vAlign w:val="center"/>
          </w:tcPr>
          <w:p w:rsidR="00EB4A8D" w:rsidRDefault="00EB4A8D" w:rsidP="00472F5F">
            <w:pPr>
              <w:spacing w:before="20" w:after="20"/>
              <w:jc w:val="center"/>
            </w:pPr>
            <w:r>
              <w:t>3</w:t>
            </w:r>
          </w:p>
        </w:tc>
        <w:tc>
          <w:tcPr>
            <w:tcW w:w="2582" w:type="dxa"/>
            <w:vAlign w:val="center"/>
          </w:tcPr>
          <w:p w:rsidR="00EB4A8D" w:rsidRDefault="00EB4A8D" w:rsidP="00472F5F">
            <w:pPr>
              <w:spacing w:before="20" w:after="20"/>
            </w:pPr>
            <w:r>
              <w:t>Trung tâm Y tế huyện Tiểu Cần</w:t>
            </w:r>
          </w:p>
        </w:tc>
        <w:tc>
          <w:tcPr>
            <w:tcW w:w="2390" w:type="dxa"/>
            <w:vAlign w:val="center"/>
          </w:tcPr>
          <w:p w:rsidR="00EB4A8D" w:rsidRDefault="00EB4A8D" w:rsidP="00472F5F">
            <w:pPr>
              <w:spacing w:before="20" w:after="20"/>
              <w:jc w:val="center"/>
            </w:pPr>
            <w:r>
              <w:t>Xe chuyển giao kỹ thuật và chỉ đạo tuyến</w:t>
            </w:r>
          </w:p>
        </w:tc>
        <w:tc>
          <w:tcPr>
            <w:tcW w:w="1276" w:type="dxa"/>
            <w:vAlign w:val="center"/>
          </w:tcPr>
          <w:p w:rsidR="00EB4A8D" w:rsidRDefault="00EB4A8D" w:rsidP="00472F5F">
            <w:pPr>
              <w:spacing w:before="20" w:after="20"/>
              <w:jc w:val="center"/>
            </w:pPr>
            <w:r>
              <w:t>01 xe</w:t>
            </w:r>
          </w:p>
        </w:tc>
        <w:tc>
          <w:tcPr>
            <w:tcW w:w="2410" w:type="dxa"/>
            <w:vAlign w:val="center"/>
          </w:tcPr>
          <w:p w:rsidR="00EB4A8D" w:rsidRDefault="00EB4A8D" w:rsidP="00472F5F">
            <w:pPr>
              <w:spacing w:before="20" w:after="20"/>
              <w:jc w:val="right"/>
            </w:pPr>
            <w:r>
              <w:t>800 triệu đồng/xe</w:t>
            </w:r>
          </w:p>
        </w:tc>
      </w:tr>
      <w:tr w:rsidR="00EB4A8D" w:rsidTr="00472F5F">
        <w:tc>
          <w:tcPr>
            <w:tcW w:w="698" w:type="dxa"/>
            <w:vAlign w:val="center"/>
          </w:tcPr>
          <w:p w:rsidR="00EB4A8D" w:rsidRDefault="00EB4A8D" w:rsidP="00472F5F">
            <w:pPr>
              <w:spacing w:before="20" w:after="20"/>
              <w:jc w:val="center"/>
            </w:pPr>
            <w:r>
              <w:t>4</w:t>
            </w:r>
          </w:p>
        </w:tc>
        <w:tc>
          <w:tcPr>
            <w:tcW w:w="2582" w:type="dxa"/>
            <w:vAlign w:val="center"/>
          </w:tcPr>
          <w:p w:rsidR="00EB4A8D" w:rsidRDefault="00EB4A8D" w:rsidP="00472F5F">
            <w:pPr>
              <w:spacing w:before="20" w:after="20"/>
            </w:pPr>
            <w:r>
              <w:t>Trung tâm Y tế huyện Trà Cú</w:t>
            </w:r>
          </w:p>
        </w:tc>
        <w:tc>
          <w:tcPr>
            <w:tcW w:w="2390" w:type="dxa"/>
            <w:vAlign w:val="center"/>
          </w:tcPr>
          <w:p w:rsidR="00EB4A8D" w:rsidRDefault="00EB4A8D" w:rsidP="00472F5F">
            <w:pPr>
              <w:spacing w:before="20" w:after="20"/>
              <w:jc w:val="center"/>
            </w:pPr>
            <w:r>
              <w:t>Xe chở máy phun và hóa chất lưu động</w:t>
            </w:r>
          </w:p>
        </w:tc>
        <w:tc>
          <w:tcPr>
            <w:tcW w:w="1276" w:type="dxa"/>
            <w:vAlign w:val="center"/>
          </w:tcPr>
          <w:p w:rsidR="00EB4A8D" w:rsidRDefault="00EB4A8D" w:rsidP="00472F5F">
            <w:pPr>
              <w:spacing w:before="20" w:after="20"/>
              <w:jc w:val="center"/>
            </w:pPr>
            <w:r>
              <w:t>01 xe</w:t>
            </w:r>
          </w:p>
        </w:tc>
        <w:tc>
          <w:tcPr>
            <w:tcW w:w="2410" w:type="dxa"/>
            <w:vAlign w:val="center"/>
          </w:tcPr>
          <w:p w:rsidR="00EB4A8D" w:rsidRDefault="00EB4A8D" w:rsidP="00472F5F">
            <w:pPr>
              <w:spacing w:before="20" w:after="20"/>
              <w:jc w:val="right"/>
            </w:pPr>
            <w:r>
              <w:t>600 triệu đồng/xe</w:t>
            </w:r>
          </w:p>
        </w:tc>
      </w:tr>
      <w:tr w:rsidR="00EB4A8D" w:rsidTr="00472F5F">
        <w:tc>
          <w:tcPr>
            <w:tcW w:w="698" w:type="dxa"/>
            <w:vAlign w:val="center"/>
          </w:tcPr>
          <w:p w:rsidR="00EB4A8D" w:rsidRDefault="009447B2" w:rsidP="00472F5F">
            <w:pPr>
              <w:spacing w:before="20" w:after="20"/>
              <w:jc w:val="center"/>
            </w:pPr>
            <w:r>
              <w:lastRenderedPageBreak/>
              <w:t>5</w:t>
            </w:r>
          </w:p>
        </w:tc>
        <w:tc>
          <w:tcPr>
            <w:tcW w:w="2582" w:type="dxa"/>
            <w:vAlign w:val="center"/>
          </w:tcPr>
          <w:p w:rsidR="00EB4A8D" w:rsidRDefault="00EB4A8D" w:rsidP="00472F5F">
            <w:pPr>
              <w:spacing w:before="20" w:after="20"/>
            </w:pPr>
            <w:r>
              <w:t>Trung tâm Y tế huyện Duyên Hải</w:t>
            </w:r>
          </w:p>
        </w:tc>
        <w:tc>
          <w:tcPr>
            <w:tcW w:w="2390" w:type="dxa"/>
            <w:vAlign w:val="center"/>
          </w:tcPr>
          <w:p w:rsidR="00EB4A8D" w:rsidRDefault="00EB4A8D" w:rsidP="00472F5F">
            <w:pPr>
              <w:spacing w:before="20" w:after="20"/>
              <w:jc w:val="center"/>
            </w:pPr>
            <w:r>
              <w:t>Xe phục vụ phòng chống thiên tai và tìm kiếm cứu nạn</w:t>
            </w:r>
          </w:p>
        </w:tc>
        <w:tc>
          <w:tcPr>
            <w:tcW w:w="1276" w:type="dxa"/>
            <w:vAlign w:val="center"/>
          </w:tcPr>
          <w:p w:rsidR="00EB4A8D" w:rsidRDefault="00EB4A8D" w:rsidP="00472F5F">
            <w:pPr>
              <w:spacing w:before="20" w:after="20"/>
              <w:jc w:val="center"/>
            </w:pPr>
            <w:r>
              <w:t>01 xe</w:t>
            </w:r>
          </w:p>
        </w:tc>
        <w:tc>
          <w:tcPr>
            <w:tcW w:w="2410" w:type="dxa"/>
            <w:vAlign w:val="center"/>
          </w:tcPr>
          <w:p w:rsidR="00EB4A8D" w:rsidRDefault="00EB4A8D" w:rsidP="00472F5F">
            <w:pPr>
              <w:spacing w:before="20" w:after="20"/>
              <w:jc w:val="right"/>
            </w:pPr>
            <w:r>
              <w:t>800 triệu đồng/xe</w:t>
            </w:r>
          </w:p>
        </w:tc>
      </w:tr>
      <w:tr w:rsidR="00EB4A8D" w:rsidTr="00472F5F">
        <w:tc>
          <w:tcPr>
            <w:tcW w:w="698" w:type="dxa"/>
            <w:vAlign w:val="center"/>
          </w:tcPr>
          <w:p w:rsidR="00EB4A8D" w:rsidRDefault="009447B2" w:rsidP="00472F5F">
            <w:pPr>
              <w:spacing w:before="20" w:after="20"/>
              <w:jc w:val="center"/>
            </w:pPr>
            <w:r>
              <w:t>6</w:t>
            </w:r>
          </w:p>
        </w:tc>
        <w:tc>
          <w:tcPr>
            <w:tcW w:w="2582" w:type="dxa"/>
            <w:vAlign w:val="center"/>
          </w:tcPr>
          <w:p w:rsidR="00EB4A8D" w:rsidRDefault="00EB4A8D" w:rsidP="00472F5F">
            <w:pPr>
              <w:spacing w:before="20" w:after="20"/>
            </w:pPr>
            <w:r>
              <w:t>Trung tâm Y tế thị xã Duyên Hải</w:t>
            </w:r>
          </w:p>
        </w:tc>
        <w:tc>
          <w:tcPr>
            <w:tcW w:w="2390" w:type="dxa"/>
            <w:vAlign w:val="center"/>
          </w:tcPr>
          <w:p w:rsidR="00EB4A8D" w:rsidRDefault="00EB4A8D" w:rsidP="00472F5F">
            <w:pPr>
              <w:spacing w:before="20" w:after="20"/>
              <w:jc w:val="center"/>
            </w:pPr>
            <w:r>
              <w:t>Xe vận chuyển mẫu thuốc</w:t>
            </w:r>
          </w:p>
        </w:tc>
        <w:tc>
          <w:tcPr>
            <w:tcW w:w="1276" w:type="dxa"/>
            <w:vAlign w:val="center"/>
          </w:tcPr>
          <w:p w:rsidR="00EB4A8D" w:rsidRDefault="00EB4A8D" w:rsidP="00472F5F">
            <w:pPr>
              <w:spacing w:before="20" w:after="20"/>
              <w:jc w:val="center"/>
            </w:pPr>
            <w:r>
              <w:t>01 xe</w:t>
            </w:r>
          </w:p>
        </w:tc>
        <w:tc>
          <w:tcPr>
            <w:tcW w:w="2410" w:type="dxa"/>
            <w:vAlign w:val="center"/>
          </w:tcPr>
          <w:p w:rsidR="00EB4A8D" w:rsidRDefault="00EB4A8D" w:rsidP="00472F5F">
            <w:pPr>
              <w:spacing w:before="20" w:after="20"/>
              <w:jc w:val="right"/>
            </w:pPr>
            <w:r>
              <w:t>800 triệu đồng/xe</w:t>
            </w:r>
          </w:p>
        </w:tc>
      </w:tr>
    </w:tbl>
    <w:p w:rsidR="007677CC" w:rsidRPr="00262FBB" w:rsidRDefault="007677CC" w:rsidP="007677CC">
      <w:pPr>
        <w:spacing w:before="120" w:after="0"/>
        <w:ind w:right="-1" w:firstLine="709"/>
        <w:jc w:val="both"/>
        <w:rPr>
          <w:rFonts w:cs="Times New Roman"/>
          <w:szCs w:val="28"/>
        </w:rPr>
      </w:pPr>
      <w:r w:rsidRPr="00262FBB">
        <w:rPr>
          <w:rFonts w:cs="Times New Roman"/>
          <w:b/>
          <w:i/>
          <w:color w:val="000000"/>
          <w:szCs w:val="28"/>
          <w:shd w:val="clear" w:color="auto" w:fill="FFFFFF"/>
        </w:rPr>
        <w:t>* Ghi chú:</w:t>
      </w:r>
      <w:r>
        <w:rPr>
          <w:rFonts w:cs="Times New Roman"/>
          <w:color w:val="000000"/>
          <w:szCs w:val="28"/>
          <w:shd w:val="clear" w:color="auto" w:fill="FFFFFF"/>
        </w:rPr>
        <w:t xml:space="preserve"> </w:t>
      </w:r>
      <w:r w:rsidRPr="00262FBB">
        <w:rPr>
          <w:rFonts w:cs="Times New Roman"/>
          <w:color w:val="000000"/>
          <w:szCs w:val="28"/>
          <w:shd w:val="clear" w:color="auto" w:fill="FFFFFF"/>
        </w:rPr>
        <w:t xml:space="preserve">Giá mua xe ô tô chuyên dùng </w:t>
      </w:r>
      <w:r>
        <w:rPr>
          <w:rFonts w:cs="Times New Roman"/>
          <w:color w:val="000000"/>
          <w:szCs w:val="28"/>
          <w:shd w:val="clear" w:color="auto" w:fill="FFFFFF"/>
        </w:rPr>
        <w:t xml:space="preserve">nêu trên </w:t>
      </w:r>
      <w:r w:rsidRPr="00262FBB">
        <w:rPr>
          <w:rFonts w:cs="Times New Roman"/>
          <w:color w:val="000000"/>
          <w:szCs w:val="28"/>
          <w:shd w:val="clear" w:color="auto" w:fill="FFFFFF"/>
        </w:rPr>
        <w:t>là giá mua đã bao gồm các loại thuế phải nộp theo quy định của pháp luật; chưa bao gồm lệ phí trước bạ, lệ phí cấp biển số xe, phí bảo hiểm, phí đăng kiểm, phí bảo trì đường bộ liên quan đến việc sử dụng xe.</w:t>
      </w:r>
    </w:p>
    <w:p w:rsidR="007677CC" w:rsidRPr="00262FBB" w:rsidRDefault="007677CC" w:rsidP="007677CC">
      <w:pPr>
        <w:spacing w:before="120" w:after="0"/>
        <w:ind w:right="-1"/>
        <w:jc w:val="both"/>
        <w:rPr>
          <w:rFonts w:cs="Times New Roman"/>
          <w:szCs w:val="28"/>
        </w:rPr>
      </w:pPr>
    </w:p>
    <w:sectPr w:rsidR="007677CC" w:rsidRPr="00262FBB" w:rsidSect="00BB2477">
      <w:pgSz w:w="11907" w:h="16840" w:code="9"/>
      <w:pgMar w:top="851" w:right="851" w:bottom="851" w:left="1701" w:header="720" w:footer="39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1E"/>
    <w:rsid w:val="00013890"/>
    <w:rsid w:val="00015093"/>
    <w:rsid w:val="000E3B56"/>
    <w:rsid w:val="001446A6"/>
    <w:rsid w:val="001814B8"/>
    <w:rsid w:val="001F5239"/>
    <w:rsid w:val="002535FB"/>
    <w:rsid w:val="00262FBB"/>
    <w:rsid w:val="002D38DF"/>
    <w:rsid w:val="003A585C"/>
    <w:rsid w:val="00484CBD"/>
    <w:rsid w:val="004B0132"/>
    <w:rsid w:val="0061249C"/>
    <w:rsid w:val="00653766"/>
    <w:rsid w:val="00673001"/>
    <w:rsid w:val="006F6C13"/>
    <w:rsid w:val="007677CC"/>
    <w:rsid w:val="00790930"/>
    <w:rsid w:val="007E1FF1"/>
    <w:rsid w:val="00875184"/>
    <w:rsid w:val="009447B2"/>
    <w:rsid w:val="00A51C7F"/>
    <w:rsid w:val="00A9112C"/>
    <w:rsid w:val="00B844A7"/>
    <w:rsid w:val="00BB2477"/>
    <w:rsid w:val="00CA77A6"/>
    <w:rsid w:val="00CE2B1E"/>
    <w:rsid w:val="00D45592"/>
    <w:rsid w:val="00D6603E"/>
    <w:rsid w:val="00D74931"/>
    <w:rsid w:val="00EB4A8D"/>
    <w:rsid w:val="00FA4E3A"/>
    <w:rsid w:val="00FE2159"/>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7</cp:revision>
  <dcterms:created xsi:type="dcterms:W3CDTF">2021-04-23T02:25:00Z</dcterms:created>
  <dcterms:modified xsi:type="dcterms:W3CDTF">2021-05-28T08:46:00Z</dcterms:modified>
</cp:coreProperties>
</file>